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B1F6" w:themeColor="accent6" w:themeTint="66"/>
  <w:body>
    <w:p w:rsidR="00450035" w:rsidRPr="006A32B5" w:rsidRDefault="00FD2B35" w:rsidP="006A32B5">
      <w:pPr>
        <w:pStyle w:val="a3"/>
        <w:jc w:val="center"/>
        <w:rPr>
          <w:i/>
          <w:color w:val="005569" w:themeColor="accent3" w:themeShade="80"/>
          <w:sz w:val="72"/>
          <w:szCs w:val="72"/>
          <w:lang w:val="ru-RU"/>
        </w:rPr>
      </w:pPr>
      <w:r>
        <w:rPr>
          <w:i/>
          <w:noProof/>
          <w:color w:val="005569" w:themeColor="accent3" w:themeShade="80"/>
          <w:sz w:val="72"/>
          <w:szCs w:val="7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1097915</wp:posOffset>
            </wp:positionV>
            <wp:extent cx="5467350" cy="3162300"/>
            <wp:effectExtent l="19050" t="0" r="0" b="0"/>
            <wp:wrapTight wrapText="bothSides">
              <wp:wrapPolygon edited="0">
                <wp:start x="-75" y="0"/>
                <wp:lineTo x="-75" y="21470"/>
                <wp:lineTo x="21600" y="21470"/>
                <wp:lineTo x="21600" y="0"/>
                <wp:lineTo x="-75" y="0"/>
              </wp:wrapPolygon>
            </wp:wrapTight>
            <wp:docPr id="1" name="Рисунок 1" descr="C:\Users\Эля\Desktop\театр-м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театр-муз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2B5">
        <w:rPr>
          <w:i/>
          <w:color w:val="005569" w:themeColor="accent3" w:themeShade="80"/>
          <w:sz w:val="72"/>
          <w:szCs w:val="72"/>
          <w:lang w:val="ru-RU"/>
        </w:rPr>
        <w:t>Детская музыкальная</w:t>
      </w:r>
      <w:r w:rsidR="008831AE" w:rsidRPr="00142110">
        <w:rPr>
          <w:i/>
          <w:color w:val="005569" w:themeColor="accent3" w:themeShade="80"/>
          <w:sz w:val="72"/>
          <w:szCs w:val="72"/>
          <w:lang w:val="ru-RU"/>
        </w:rPr>
        <w:t xml:space="preserve"> площадь</w:t>
      </w:r>
    </w:p>
    <w:p w:rsidR="00450035" w:rsidRPr="006A32B5" w:rsidRDefault="00450035">
      <w:pPr>
        <w:rPr>
          <w:lang w:val="ru-RU"/>
        </w:rPr>
      </w:pPr>
    </w:p>
    <w:p w:rsidR="00450035" w:rsidRPr="001830BF" w:rsidRDefault="008831AE">
      <w:pPr>
        <w:pStyle w:val="a5"/>
        <w:rPr>
          <w:i/>
          <w:sz w:val="52"/>
          <w:szCs w:val="52"/>
          <w:lang w:val="ru-RU"/>
        </w:rPr>
      </w:pPr>
      <w:r w:rsidRPr="001830BF">
        <w:rPr>
          <w:i/>
          <w:sz w:val="52"/>
          <w:szCs w:val="52"/>
          <w:lang w:val="ru-RU"/>
        </w:rPr>
        <w:t xml:space="preserve">Характеристика объекта: </w:t>
      </w:r>
    </w:p>
    <w:p w:rsidR="00F859D3" w:rsidRPr="001830BF" w:rsidRDefault="00FF478C" w:rsidP="00F859D3">
      <w:pPr>
        <w:pStyle w:val="a5"/>
        <w:rPr>
          <w:b w:val="0"/>
          <w:sz w:val="28"/>
          <w:szCs w:val="28"/>
          <w:lang w:val="ru-RU"/>
        </w:rPr>
      </w:pPr>
      <w:bookmarkStart w:id="0" w:name="_GoBack"/>
      <w:r w:rsidRPr="001830BF">
        <w:rPr>
          <w:rStyle w:val="ac"/>
          <w:b/>
          <w:color w:val="000000"/>
          <w:sz w:val="28"/>
          <w:szCs w:val="28"/>
          <w:lang w:val="ru-RU"/>
        </w:rPr>
        <w:t>1.</w:t>
      </w:r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Музыкальный забор-оркестр</w:t>
      </w:r>
      <w:r w:rsidR="00996AA0" w:rsidRPr="001830BF">
        <w:rPr>
          <w:rStyle w:val="ac"/>
          <w:b/>
          <w:color w:val="000000"/>
          <w:sz w:val="28"/>
          <w:szCs w:val="28"/>
        </w:rPr>
        <w:t> </w:t>
      </w:r>
      <w:r w:rsidR="00996AA0" w:rsidRPr="001830BF">
        <w:rPr>
          <w:b w:val="0"/>
          <w:color w:val="000000"/>
          <w:sz w:val="28"/>
          <w:szCs w:val="28"/>
          <w:lang w:val="ru-RU"/>
        </w:rPr>
        <w:br/>
      </w:r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2. Музыкальная клумба</w:t>
      </w:r>
      <w:r w:rsidR="00996AA0" w:rsidRPr="001830BF">
        <w:rPr>
          <w:rStyle w:val="ac"/>
          <w:b/>
          <w:color w:val="000000"/>
          <w:sz w:val="28"/>
          <w:szCs w:val="28"/>
          <w:lang w:val="ru-RU"/>
        </w:rPr>
        <w:t xml:space="preserve"> </w:t>
      </w:r>
      <w:r w:rsidR="00996AA0" w:rsidRPr="001830BF">
        <w:rPr>
          <w:rStyle w:val="ac"/>
          <w:b/>
          <w:color w:val="000000"/>
          <w:sz w:val="28"/>
          <w:szCs w:val="28"/>
        </w:rPr>
        <w:t> </w:t>
      </w:r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«Колокольчик»</w:t>
      </w:r>
      <w:r w:rsidR="00996AA0" w:rsidRPr="001830BF">
        <w:rPr>
          <w:b w:val="0"/>
          <w:color w:val="000000"/>
          <w:sz w:val="28"/>
          <w:szCs w:val="28"/>
          <w:lang w:val="ru-RU"/>
        </w:rPr>
        <w:br/>
      </w:r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3.  Сцена-подиум «Старая ива»</w:t>
      </w:r>
      <w:r w:rsidR="00996AA0" w:rsidRPr="001830BF">
        <w:rPr>
          <w:rStyle w:val="ac"/>
          <w:b/>
          <w:color w:val="000000"/>
          <w:sz w:val="28"/>
          <w:szCs w:val="28"/>
          <w:lang w:val="ru-RU"/>
        </w:rPr>
        <w:t xml:space="preserve"> </w:t>
      </w:r>
      <w:r w:rsidR="00996AA0" w:rsidRPr="001830BF">
        <w:rPr>
          <w:b w:val="0"/>
          <w:color w:val="000000"/>
          <w:sz w:val="28"/>
          <w:szCs w:val="28"/>
          <w:lang w:val="ru-RU"/>
        </w:rPr>
        <w:br/>
      </w:r>
      <w:r w:rsidRPr="001830BF">
        <w:rPr>
          <w:rStyle w:val="ac"/>
          <w:b/>
          <w:color w:val="000000"/>
          <w:sz w:val="28"/>
          <w:szCs w:val="28"/>
          <w:lang w:val="ru-RU"/>
        </w:rPr>
        <w:t xml:space="preserve">4. </w:t>
      </w:r>
      <w:r w:rsidR="00E70968" w:rsidRPr="001830BF">
        <w:rPr>
          <w:rStyle w:val="ac"/>
          <w:b/>
          <w:color w:val="000000"/>
          <w:sz w:val="28"/>
          <w:szCs w:val="28"/>
          <w:lang w:val="ru-RU"/>
        </w:rPr>
        <w:t xml:space="preserve">Амфитеатр </w:t>
      </w:r>
      <w:proofErr w:type="gramStart"/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-с</w:t>
      </w:r>
      <w:proofErr w:type="gramEnd"/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камейки</w:t>
      </w:r>
      <w:r w:rsidR="00996AA0" w:rsidRPr="001830BF">
        <w:rPr>
          <w:b w:val="0"/>
          <w:color w:val="000000"/>
          <w:sz w:val="28"/>
          <w:szCs w:val="28"/>
          <w:lang w:val="ru-RU"/>
        </w:rPr>
        <w:br/>
      </w:r>
      <w:r w:rsidRPr="001830BF">
        <w:rPr>
          <w:rStyle w:val="ac"/>
          <w:b/>
          <w:color w:val="000000"/>
          <w:sz w:val="28"/>
          <w:szCs w:val="28"/>
          <w:lang w:val="ru-RU"/>
        </w:rPr>
        <w:t xml:space="preserve">5 . </w:t>
      </w:r>
      <w:r w:rsidR="00E70968" w:rsidRPr="001830BF">
        <w:rPr>
          <w:rStyle w:val="ac"/>
          <w:b/>
          <w:color w:val="000000"/>
          <w:sz w:val="28"/>
          <w:szCs w:val="28"/>
          <w:lang w:val="ru-RU"/>
        </w:rPr>
        <w:t xml:space="preserve">Стационарная ширма для кукольного театра и </w:t>
      </w:r>
      <w:proofErr w:type="spellStart"/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разноуровневые</w:t>
      </w:r>
      <w:proofErr w:type="spellEnd"/>
      <w:r w:rsidR="00E70968" w:rsidRPr="001830BF">
        <w:rPr>
          <w:rStyle w:val="ac"/>
          <w:b/>
          <w:color w:val="000000"/>
          <w:sz w:val="28"/>
          <w:szCs w:val="28"/>
          <w:lang w:val="ru-RU"/>
        </w:rPr>
        <w:t xml:space="preserve"> пенечки.</w:t>
      </w:r>
      <w:r w:rsidR="00996AA0" w:rsidRPr="001830BF">
        <w:rPr>
          <w:sz w:val="28"/>
          <w:szCs w:val="28"/>
          <w:lang w:val="ru-RU"/>
        </w:rPr>
        <w:br/>
      </w:r>
      <w:bookmarkEnd w:id="0"/>
      <w:r w:rsidR="00E70968" w:rsidRPr="001830BF">
        <w:rPr>
          <w:i/>
          <w:sz w:val="32"/>
          <w:szCs w:val="32"/>
          <w:lang w:val="ru-RU"/>
        </w:rPr>
        <w:t>Идея и руководители проекта:</w:t>
      </w:r>
      <w:r w:rsidR="001830BF">
        <w:rPr>
          <w:sz w:val="32"/>
          <w:szCs w:val="32"/>
          <w:lang w:val="ru-RU"/>
        </w:rPr>
        <w:t xml:space="preserve"> </w:t>
      </w:r>
      <w:r w:rsidR="00F859D3" w:rsidRPr="00F859D3">
        <w:rPr>
          <w:sz w:val="28"/>
          <w:szCs w:val="28"/>
          <w:lang w:val="ru-RU"/>
        </w:rPr>
        <w:t xml:space="preserve"> </w:t>
      </w:r>
      <w:r w:rsidR="00F859D3" w:rsidRPr="001830BF">
        <w:rPr>
          <w:rStyle w:val="ac"/>
          <w:b/>
          <w:color w:val="000000"/>
          <w:sz w:val="28"/>
          <w:szCs w:val="28"/>
          <w:lang w:val="ru-RU"/>
        </w:rPr>
        <w:t xml:space="preserve">Ваганова Наталья Николаевна, </w:t>
      </w:r>
      <w:proofErr w:type="spellStart"/>
      <w:r w:rsidR="00E70968" w:rsidRPr="001830BF">
        <w:rPr>
          <w:rStyle w:val="ac"/>
          <w:b/>
          <w:color w:val="000000"/>
          <w:sz w:val="28"/>
          <w:szCs w:val="28"/>
          <w:lang w:val="ru-RU"/>
        </w:rPr>
        <w:t>Шаравьева</w:t>
      </w:r>
      <w:proofErr w:type="spellEnd"/>
      <w:r w:rsidR="00E70968" w:rsidRPr="001830BF">
        <w:rPr>
          <w:rStyle w:val="ac"/>
          <w:b/>
          <w:color w:val="000000"/>
          <w:sz w:val="28"/>
          <w:szCs w:val="28"/>
          <w:lang w:val="ru-RU"/>
        </w:rPr>
        <w:t xml:space="preserve"> Елена Анатольевна</w:t>
      </w:r>
    </w:p>
    <w:p w:rsidR="00F859D3" w:rsidRPr="001830BF" w:rsidRDefault="00F859D3" w:rsidP="001830BF">
      <w:pPr>
        <w:pStyle w:val="a5"/>
        <w:rPr>
          <w:color w:val="auto"/>
          <w:sz w:val="28"/>
          <w:szCs w:val="28"/>
          <w:lang w:val="ru-RU"/>
        </w:rPr>
      </w:pPr>
      <w:r w:rsidRPr="001830BF">
        <w:rPr>
          <w:i/>
          <w:sz w:val="32"/>
          <w:szCs w:val="32"/>
          <w:lang w:val="ru-RU"/>
        </w:rPr>
        <w:t>Партнеры проекта:</w:t>
      </w:r>
      <w:r w:rsidRPr="001830BF">
        <w:rPr>
          <w:sz w:val="32"/>
          <w:szCs w:val="32"/>
          <w:lang w:val="ru-RU"/>
        </w:rPr>
        <w:t xml:space="preserve"> </w:t>
      </w:r>
      <w:r w:rsidR="001830BF">
        <w:rPr>
          <w:sz w:val="32"/>
          <w:szCs w:val="32"/>
          <w:lang w:val="ru-RU"/>
        </w:rPr>
        <w:t xml:space="preserve"> </w:t>
      </w:r>
      <w:r w:rsidRPr="001830BF">
        <w:rPr>
          <w:color w:val="auto"/>
          <w:sz w:val="28"/>
          <w:szCs w:val="28"/>
          <w:lang w:val="ru-RU"/>
        </w:rPr>
        <w:t>Управление культуры администрации города Лысьва, родительская общественность</w:t>
      </w:r>
    </w:p>
    <w:p w:rsidR="00276F4F" w:rsidRDefault="00276F4F" w:rsidP="00F859D3">
      <w:pPr>
        <w:pStyle w:val="a9"/>
        <w:rPr>
          <w:color w:val="auto"/>
          <w:lang w:val="ru-RU"/>
        </w:rPr>
      </w:pPr>
    </w:p>
    <w:p w:rsidR="00276F4F" w:rsidRDefault="00276F4F" w:rsidP="00F859D3">
      <w:pPr>
        <w:pStyle w:val="a9"/>
        <w:rPr>
          <w:color w:val="auto"/>
          <w:lang w:val="ru-RU"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276F4F" w:rsidRPr="006A32B5" w:rsidTr="00FD2B35">
        <w:trPr>
          <w:trHeight w:hRule="exact" w:val="100"/>
        </w:trPr>
        <w:tc>
          <w:tcPr>
            <w:tcW w:w="10207" w:type="dxa"/>
          </w:tcPr>
          <w:p w:rsidR="00276F4F" w:rsidRPr="00142110" w:rsidRDefault="00276F4F" w:rsidP="00276F4F">
            <w:pPr>
              <w:pStyle w:val="a3"/>
              <w:rPr>
                <w:sz w:val="72"/>
                <w:szCs w:val="72"/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Tr="00FD2B35">
        <w:trPr>
          <w:trHeight w:hRule="exact" w:val="7056"/>
        </w:trPr>
        <w:tc>
          <w:tcPr>
            <w:tcW w:w="10207" w:type="dxa"/>
          </w:tcPr>
          <w:p w:rsidR="00276F4F" w:rsidRDefault="00142110" w:rsidP="0032676C">
            <w:pPr>
              <w:pStyle w:val="af"/>
              <w:ind w:left="-142"/>
              <w:jc w:val="center"/>
            </w:pPr>
            <w:r w:rsidRPr="00142110">
              <w:rPr>
                <w:noProof/>
              </w:rPr>
              <w:lastRenderedPageBreak/>
              <w:drawing>
                <wp:inline distT="0" distB="0" distL="0" distR="0">
                  <wp:extent cx="5841998" cy="4381500"/>
                  <wp:effectExtent l="19050" t="0" r="6352" b="0"/>
                  <wp:docPr id="14" name="Рисунок 2" descr="https://pp.userapi.com/c841536/v841536540/2605c/OqB1IrwFJ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41536/v841536540/2605c/OqB1IrwFJ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105" cy="4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F4F" w:rsidRPr="006A32B5" w:rsidTr="00FD2B35">
        <w:tc>
          <w:tcPr>
            <w:tcW w:w="10207" w:type="dxa"/>
          </w:tcPr>
          <w:p w:rsidR="006A32B5" w:rsidRDefault="00894E11" w:rsidP="0032676C">
            <w:pPr>
              <w:pStyle w:val="2"/>
              <w:jc w:val="center"/>
              <w:rPr>
                <w:color w:val="000000" w:themeColor="text1"/>
                <w:sz w:val="24"/>
              </w:rPr>
            </w:pPr>
            <w:r w:rsidRPr="001830BF">
              <w:rPr>
                <w:b/>
                <w:i/>
                <w:sz w:val="52"/>
                <w:szCs w:val="52"/>
              </w:rPr>
              <w:t>Стационарная</w:t>
            </w:r>
            <w:r w:rsidR="00F01BCA" w:rsidRPr="001830BF">
              <w:rPr>
                <w:b/>
                <w:i/>
                <w:sz w:val="52"/>
                <w:szCs w:val="52"/>
              </w:rPr>
              <w:t xml:space="preserve"> ширма для кукольного театр</w:t>
            </w:r>
            <w:r w:rsidR="006A32B5">
              <w:rPr>
                <w:b/>
                <w:i/>
                <w:sz w:val="52"/>
                <w:szCs w:val="52"/>
              </w:rPr>
              <w:t>а</w:t>
            </w:r>
            <w:r w:rsidR="006A32B5" w:rsidRPr="0032676C">
              <w:rPr>
                <w:color w:val="000000" w:themeColor="text1"/>
                <w:sz w:val="24"/>
              </w:rPr>
              <w:t xml:space="preserve">                                      </w:t>
            </w:r>
            <w:r w:rsidR="006A32B5">
              <w:rPr>
                <w:color w:val="000000" w:themeColor="text1"/>
                <w:sz w:val="24"/>
              </w:rPr>
              <w:t xml:space="preserve">             </w:t>
            </w:r>
            <w:r w:rsidR="006A32B5" w:rsidRPr="0032676C">
              <w:rPr>
                <w:color w:val="000000" w:themeColor="text1"/>
                <w:sz w:val="24"/>
              </w:rPr>
              <w:t xml:space="preserve"> </w:t>
            </w:r>
          </w:p>
          <w:p w:rsidR="00276F4F" w:rsidRDefault="006A32B5" w:rsidP="0032676C">
            <w:pPr>
              <w:pStyle w:val="2"/>
              <w:jc w:val="center"/>
              <w:rPr>
                <w:i/>
                <w:color w:val="000000" w:themeColor="text1"/>
                <w:sz w:val="24"/>
              </w:rPr>
            </w:pPr>
            <w:r w:rsidRPr="001830BF">
              <w:rPr>
                <w:i/>
                <w:color w:val="000000" w:themeColor="text1"/>
                <w:sz w:val="24"/>
              </w:rPr>
              <w:t xml:space="preserve">(эскиз Екатерины </w:t>
            </w:r>
            <w:proofErr w:type="spellStart"/>
            <w:r w:rsidRPr="001830BF">
              <w:rPr>
                <w:i/>
                <w:color w:val="000000" w:themeColor="text1"/>
                <w:sz w:val="24"/>
              </w:rPr>
              <w:t>Пакиной</w:t>
            </w:r>
            <w:proofErr w:type="spellEnd"/>
            <w:r w:rsidRPr="001830BF">
              <w:rPr>
                <w:i/>
                <w:color w:val="000000" w:themeColor="text1"/>
                <w:sz w:val="24"/>
              </w:rPr>
              <w:t>)</w:t>
            </w:r>
          </w:p>
          <w:p w:rsidR="006A32B5" w:rsidRPr="006A32B5" w:rsidRDefault="006A32B5" w:rsidP="006A32B5">
            <w:pPr>
              <w:rPr>
                <w:lang w:val="ru-RU" w:eastAsia="ru-RU"/>
              </w:rPr>
            </w:pPr>
          </w:p>
        </w:tc>
      </w:tr>
      <w:tr w:rsidR="00276F4F" w:rsidRPr="00E70968" w:rsidTr="006A32B5">
        <w:trPr>
          <w:trHeight w:hRule="exact" w:val="3943"/>
        </w:trPr>
        <w:tc>
          <w:tcPr>
            <w:tcW w:w="10207" w:type="dxa"/>
            <w:tcMar>
              <w:bottom w:w="648" w:type="dxa"/>
            </w:tcMar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372"/>
              <w:gridCol w:w="3352"/>
              <w:gridCol w:w="372"/>
              <w:gridCol w:w="2901"/>
            </w:tblGrid>
            <w:tr w:rsidR="00276F4F" w:rsidRPr="00F01BCA" w:rsidTr="006A32B5">
              <w:trPr>
                <w:trHeight w:hRule="exact" w:val="2232"/>
              </w:trPr>
              <w:tc>
                <w:tcPr>
                  <w:tcW w:w="3352" w:type="dxa"/>
                </w:tcPr>
                <w:p w:rsidR="00276F4F" w:rsidRPr="00F01BCA" w:rsidRDefault="00142110" w:rsidP="00276F4F">
                  <w:pPr>
                    <w:rPr>
                      <w:lang w:val="ru-RU"/>
                    </w:rPr>
                  </w:pPr>
                  <w:r w:rsidRPr="00142110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01850" cy="1471613"/>
                        <wp:effectExtent l="19050" t="0" r="0" b="0"/>
                        <wp:docPr id="15" name="Рисунок 6" descr="C:\Users\Эля\Desktop\участки\муз площадь\the-perfect-diy-outdoor-music-wall-station-for-kid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Эля\Desktop\участки\муз площадь\the-perfect-diy-outdoor-music-wall-station-for-kid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316" cy="1474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F01BCA" w:rsidRDefault="00F01BCA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76450" cy="1397000"/>
                        <wp:effectExtent l="19050" t="0" r="0" b="0"/>
                        <wp:docPr id="31" name="Рисунок 31" descr="C:\Users\Эля\AppData\Local\Microsoft\Windows\Temporary Internet Files\Content.Word\FullSizeRender-04-10-17-10-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Эля\AppData\Local\Microsoft\Windows\Temporary Internet Files\Content.Word\FullSizeRender-04-10-17-10-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01" w:type="dxa"/>
                </w:tcPr>
                <w:p w:rsidR="00276F4F" w:rsidRPr="00F01BCA" w:rsidRDefault="00F01BCA" w:rsidP="00276F4F">
                  <w:pPr>
                    <w:rPr>
                      <w:lang w:val="ru-RU"/>
                    </w:rPr>
                  </w:pPr>
                  <w:r w:rsidRPr="00F01BCA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35150" cy="1397000"/>
                        <wp:effectExtent l="19050" t="0" r="0" b="0"/>
                        <wp:docPr id="17" name="Рисунок 5" descr="C:\Users\Эля\Desktop\участки\муз площадь\jelliomusictab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Эля\Desktop\участки\муз площадь\jelliomusictab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46" cy="1401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4F" w:rsidRPr="00E70968" w:rsidTr="006A32B5">
              <w:trPr>
                <w:trHeight w:hRule="exact" w:val="1281"/>
              </w:trPr>
              <w:tc>
                <w:tcPr>
                  <w:tcW w:w="3352" w:type="dxa"/>
                </w:tcPr>
                <w:p w:rsidR="00FD2B35" w:rsidRPr="001830BF" w:rsidRDefault="00F01BCA" w:rsidP="00FD2B35">
                  <w:pPr>
                    <w:pStyle w:val="3"/>
                    <w:spacing w:before="0" w:after="0"/>
                    <w:rPr>
                      <w:b/>
                      <w:sz w:val="28"/>
                      <w:szCs w:val="28"/>
                    </w:rPr>
                  </w:pPr>
                  <w:r w:rsidRPr="001830BF">
                    <w:rPr>
                      <w:b/>
                      <w:sz w:val="28"/>
                      <w:szCs w:val="28"/>
                    </w:rPr>
                    <w:t>Музыкальный забор-оркестр</w:t>
                  </w:r>
                </w:p>
                <w:p w:rsidR="00276F4F" w:rsidRPr="001830BF" w:rsidRDefault="00FD2B35" w:rsidP="00FD2B35">
                  <w:pPr>
                    <w:pStyle w:val="3"/>
                    <w:spacing w:before="0" w:after="0"/>
                    <w:rPr>
                      <w:i/>
                    </w:rPr>
                  </w:pPr>
                  <w:r w:rsidRPr="001830BF">
                    <w:rPr>
                      <w:i/>
                      <w:color w:val="000000" w:themeColor="text1"/>
                    </w:rPr>
                    <w:t>(</w:t>
                  </w:r>
                  <w:r w:rsidR="00F01BCA" w:rsidRPr="001830BF">
                    <w:rPr>
                      <w:i/>
                      <w:color w:val="000000" w:themeColor="text1"/>
                    </w:rPr>
                    <w:t>автор</w:t>
                  </w:r>
                  <w:r w:rsidR="00E70968" w:rsidRPr="001830BF">
                    <w:rPr>
                      <w:i/>
                      <w:color w:val="000000" w:themeColor="text1"/>
                    </w:rPr>
                    <w:t>изованная идея</w:t>
                  </w:r>
                  <w:proofErr w:type="gramStart"/>
                  <w:r w:rsidR="00E70968" w:rsidRPr="001830BF">
                    <w:rPr>
                      <w:i/>
                      <w:color w:val="000000" w:themeColor="text1"/>
                    </w:rPr>
                    <w:t xml:space="preserve"> </w:t>
                  </w:r>
                  <w:r w:rsidR="00F01BCA" w:rsidRPr="001830BF">
                    <w:rPr>
                      <w:i/>
                      <w:color w:val="000000" w:themeColor="text1"/>
                    </w:rPr>
                    <w:t>)</w:t>
                  </w:r>
                  <w:proofErr w:type="gramEnd"/>
                </w:p>
              </w:tc>
              <w:tc>
                <w:tcPr>
                  <w:tcW w:w="372" w:type="dxa"/>
                </w:tcPr>
                <w:p w:rsidR="00276F4F" w:rsidRPr="00276F4F" w:rsidRDefault="00276F4F" w:rsidP="0032676C">
                  <w:pPr>
                    <w:spacing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FD2B35" w:rsidRPr="001830BF" w:rsidRDefault="00F01BCA" w:rsidP="00FD2B35">
                  <w:pPr>
                    <w:pStyle w:val="3"/>
                    <w:spacing w:before="0" w:after="0"/>
                    <w:rPr>
                      <w:b/>
                      <w:sz w:val="28"/>
                      <w:szCs w:val="28"/>
                    </w:rPr>
                  </w:pPr>
                  <w:r w:rsidRPr="001830BF">
                    <w:rPr>
                      <w:b/>
                      <w:sz w:val="28"/>
                      <w:szCs w:val="28"/>
                    </w:rPr>
                    <w:t>Подиум «Старая ива»</w:t>
                  </w:r>
                </w:p>
                <w:p w:rsidR="00276F4F" w:rsidRPr="001830BF" w:rsidRDefault="0032676C" w:rsidP="00FD2B35">
                  <w:pPr>
                    <w:pStyle w:val="3"/>
                    <w:spacing w:before="0" w:after="0"/>
                    <w:rPr>
                      <w:i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E70968" w:rsidRPr="001830BF">
                    <w:rPr>
                      <w:i/>
                      <w:color w:val="000000" w:themeColor="text1"/>
                    </w:rPr>
                    <w:t>(</w:t>
                  </w:r>
                  <w:r w:rsidR="00FD2B35" w:rsidRPr="001830BF">
                    <w:rPr>
                      <w:i/>
                      <w:color w:val="000000" w:themeColor="text1"/>
                    </w:rPr>
                    <w:t>э</w:t>
                  </w:r>
                  <w:r w:rsidR="00F01BCA" w:rsidRPr="001830BF">
                    <w:rPr>
                      <w:i/>
                      <w:color w:val="000000" w:themeColor="text1"/>
                    </w:rPr>
                    <w:t xml:space="preserve">скиз Екатерины </w:t>
                  </w:r>
                  <w:proofErr w:type="spellStart"/>
                  <w:r w:rsidR="00F01BCA" w:rsidRPr="001830BF">
                    <w:rPr>
                      <w:i/>
                      <w:color w:val="000000" w:themeColor="text1"/>
                    </w:rPr>
                    <w:t>Пакиной</w:t>
                  </w:r>
                  <w:proofErr w:type="spellEnd"/>
                  <w:r w:rsidR="00E70968" w:rsidRPr="001830BF">
                    <w:rPr>
                      <w:i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72" w:type="dxa"/>
                </w:tcPr>
                <w:p w:rsidR="00276F4F" w:rsidRPr="00276F4F" w:rsidRDefault="0032676C" w:rsidP="0032676C">
                  <w:pPr>
                    <w:spacing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</w:p>
              </w:tc>
              <w:tc>
                <w:tcPr>
                  <w:tcW w:w="2901" w:type="dxa"/>
                </w:tcPr>
                <w:p w:rsidR="00276F4F" w:rsidRPr="001830BF" w:rsidRDefault="00F01BCA" w:rsidP="0032676C">
                  <w:pPr>
                    <w:pStyle w:val="3"/>
                    <w:spacing w:before="0" w:after="0"/>
                    <w:rPr>
                      <w:b/>
                      <w:sz w:val="28"/>
                      <w:szCs w:val="28"/>
                    </w:rPr>
                  </w:pPr>
                  <w:r w:rsidRPr="001830BF">
                    <w:rPr>
                      <w:b/>
                      <w:sz w:val="28"/>
                      <w:szCs w:val="28"/>
                    </w:rPr>
                    <w:t>Лавочка-металлофон</w:t>
                  </w:r>
                </w:p>
                <w:p w:rsidR="00276F4F" w:rsidRPr="001830BF" w:rsidRDefault="00F01BCA" w:rsidP="0032676C">
                  <w:pPr>
                    <w:spacing w:line="240" w:lineRule="auto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1830BF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(автор</w:t>
                  </w:r>
                  <w:r w:rsidR="00E70968" w:rsidRPr="001830BF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изованная идея</w:t>
                  </w:r>
                  <w:proofErr w:type="gramStart"/>
                  <w:r w:rsidR="00E70968" w:rsidRPr="001830BF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830BF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)</w:t>
                  </w:r>
                  <w:proofErr w:type="gramEnd"/>
                </w:p>
              </w:tc>
            </w:tr>
          </w:tbl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6A32B5" w:rsidTr="00FD2B35">
        <w:trPr>
          <w:trHeight w:hRule="exact" w:val="720"/>
        </w:trPr>
        <w:tc>
          <w:tcPr>
            <w:tcW w:w="10207" w:type="dxa"/>
          </w:tcPr>
          <w:p w:rsidR="00276F4F" w:rsidRPr="006A32B5" w:rsidRDefault="00FD2B35" w:rsidP="00FD2B35">
            <w:pPr>
              <w:pStyle w:val="1"/>
              <w:rPr>
                <w:i/>
                <w:color w:val="auto"/>
                <w:sz w:val="28"/>
                <w:szCs w:val="40"/>
                <w:lang w:val="ru-RU"/>
              </w:rPr>
            </w:pPr>
            <w:r w:rsidRPr="006A32B5">
              <w:rPr>
                <w:i/>
                <w:color w:val="F38200" w:themeColor="accent1"/>
                <w:sz w:val="28"/>
                <w:szCs w:val="40"/>
                <w:lang w:val="ru-RU"/>
              </w:rPr>
              <w:t>Приложение №</w:t>
            </w:r>
            <w:r w:rsidR="006A32B5">
              <w:rPr>
                <w:i/>
                <w:color w:val="F38200" w:themeColor="accent1"/>
                <w:sz w:val="28"/>
                <w:szCs w:val="40"/>
                <w:lang w:val="ru-RU"/>
              </w:rPr>
              <w:t xml:space="preserve"> 10   </w:t>
            </w:r>
            <w:r w:rsidR="006A32B5">
              <w:rPr>
                <w:i/>
                <w:color w:val="auto"/>
                <w:sz w:val="28"/>
                <w:szCs w:val="40"/>
                <w:lang w:val="ru-RU"/>
              </w:rPr>
              <w:t>«Цыпленок Дорофей» сценарий</w:t>
            </w:r>
          </w:p>
          <w:p w:rsidR="00276F4F" w:rsidRPr="00276F4F" w:rsidRDefault="00276F4F" w:rsidP="00276F4F">
            <w:pPr>
              <w:rPr>
                <w:lang w:val="ru-RU"/>
              </w:rPr>
            </w:pPr>
            <w:r w:rsidRPr="00276F4F">
              <w:rPr>
                <w:lang w:val="ru-RU"/>
              </w:rPr>
              <w:t>Здесь можно добавить девиз организации или заключительный текст</w:t>
            </w:r>
            <w:r>
              <w:t>  </w:t>
            </w:r>
            <w:r w:rsidRPr="00276F4F">
              <w:rPr>
                <w:lang w:val="ru-RU"/>
              </w:rPr>
              <w:t>|</w:t>
            </w:r>
            <w:r>
              <w:t>  </w:t>
            </w:r>
            <w:proofErr w:type="spellStart"/>
            <w:r w:rsidRPr="00276F4F">
              <w:rPr>
                <w:lang w:val="ru-RU"/>
              </w:rPr>
              <w:t>эл</w:t>
            </w:r>
            <w:proofErr w:type="spellEnd"/>
            <w:r w:rsidRPr="00276F4F">
              <w:rPr>
                <w:lang w:val="ru-RU"/>
              </w:rPr>
              <w:t xml:space="preserve">. почта  |  </w:t>
            </w:r>
            <w:proofErr w:type="spellStart"/>
            <w:r w:rsidRPr="00276F4F">
              <w:rPr>
                <w:lang w:val="ru-RU"/>
              </w:rPr>
              <w:t>веб-адрес</w:t>
            </w:r>
            <w:proofErr w:type="spellEnd"/>
            <w:r w:rsidRPr="00276F4F">
              <w:rPr>
                <w:lang w:val="ru-RU"/>
              </w:rPr>
              <w:t xml:space="preserve">  |  тел.</w:t>
            </w:r>
          </w:p>
        </w:tc>
      </w:tr>
    </w:tbl>
    <w:p w:rsidR="00B31BDF" w:rsidRDefault="00B31BDF" w:rsidP="001830BF">
      <w:pPr>
        <w:pStyle w:val="a9"/>
        <w:rPr>
          <w:color w:val="auto"/>
          <w:lang w:val="ru-RU"/>
        </w:rPr>
      </w:pPr>
    </w:p>
    <w:sectPr w:rsidR="00B31BDF" w:rsidSect="001830BF">
      <w:pgSz w:w="11907" w:h="16839" w:code="9"/>
      <w:pgMar w:top="851" w:right="992" w:bottom="142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28" w:rsidRDefault="006D4A28">
      <w:pPr>
        <w:spacing w:line="240" w:lineRule="auto"/>
      </w:pPr>
      <w:r>
        <w:separator/>
      </w:r>
    </w:p>
  </w:endnote>
  <w:endnote w:type="continuationSeparator" w:id="0">
    <w:p w:rsidR="006D4A28" w:rsidRDefault="006D4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28" w:rsidRDefault="006D4A28">
      <w:pPr>
        <w:spacing w:line="240" w:lineRule="auto"/>
      </w:pPr>
      <w:r>
        <w:separator/>
      </w:r>
    </w:p>
  </w:footnote>
  <w:footnote w:type="continuationSeparator" w:id="0">
    <w:p w:rsidR="006D4A28" w:rsidRDefault="006D4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35842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04CAE"/>
    <w:rsid w:val="00056BFC"/>
    <w:rsid w:val="0008169E"/>
    <w:rsid w:val="000B652F"/>
    <w:rsid w:val="001050D9"/>
    <w:rsid w:val="0013272F"/>
    <w:rsid w:val="00135FE4"/>
    <w:rsid w:val="00142110"/>
    <w:rsid w:val="001830BF"/>
    <w:rsid w:val="001B0D8C"/>
    <w:rsid w:val="00276F4F"/>
    <w:rsid w:val="002E0D2C"/>
    <w:rsid w:val="0032676C"/>
    <w:rsid w:val="00450035"/>
    <w:rsid w:val="004919C7"/>
    <w:rsid w:val="00495CE9"/>
    <w:rsid w:val="0064715A"/>
    <w:rsid w:val="006A32B5"/>
    <w:rsid w:val="006D07ED"/>
    <w:rsid w:val="006D4A28"/>
    <w:rsid w:val="007F7F34"/>
    <w:rsid w:val="008831AE"/>
    <w:rsid w:val="00894E11"/>
    <w:rsid w:val="008F4DE6"/>
    <w:rsid w:val="00996AA0"/>
    <w:rsid w:val="009F6DF6"/>
    <w:rsid w:val="00A000E2"/>
    <w:rsid w:val="00A76162"/>
    <w:rsid w:val="00A908CA"/>
    <w:rsid w:val="00B31BDF"/>
    <w:rsid w:val="00B93BD0"/>
    <w:rsid w:val="00BB1E9D"/>
    <w:rsid w:val="00C2314A"/>
    <w:rsid w:val="00D256F9"/>
    <w:rsid w:val="00E70968"/>
    <w:rsid w:val="00EB6243"/>
    <w:rsid w:val="00F01BCA"/>
    <w:rsid w:val="00F27069"/>
    <w:rsid w:val="00F766DB"/>
    <w:rsid w:val="00F859D3"/>
    <w:rsid w:val="00FA50CB"/>
    <w:rsid w:val="00FD2B35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2017-10-05T10:45:00Z</cp:lastPrinted>
  <dcterms:created xsi:type="dcterms:W3CDTF">2017-10-05T10:45:00Z</dcterms:created>
  <dcterms:modified xsi:type="dcterms:W3CDTF">2017-10-06T07:33:00Z</dcterms:modified>
</cp:coreProperties>
</file>