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F62" w:themeColor="accent2" w:themeTint="99"/>
  <w:body>
    <w:p w:rsidR="000C4D41" w:rsidRPr="00A30F9C" w:rsidRDefault="000C4D41" w:rsidP="005E37BC">
      <w:pPr>
        <w:pStyle w:val="a3"/>
        <w:jc w:val="center"/>
        <w:rPr>
          <w:i/>
          <w:color w:val="005569" w:themeColor="accent3" w:themeShade="80"/>
          <w:sz w:val="72"/>
          <w:szCs w:val="72"/>
          <w:lang w:val="ru-RU"/>
        </w:rPr>
      </w:pPr>
      <w:r w:rsidRPr="00A30F9C">
        <w:rPr>
          <w:i/>
          <w:color w:val="005569" w:themeColor="accent3" w:themeShade="80"/>
          <w:sz w:val="72"/>
          <w:szCs w:val="72"/>
          <w:lang w:val="ru-RU"/>
        </w:rPr>
        <w:t>Младший дошкольный возраст</w:t>
      </w:r>
    </w:p>
    <w:p w:rsidR="00450035" w:rsidRPr="005E37BC" w:rsidRDefault="00872738" w:rsidP="00387B62">
      <w:pPr>
        <w:ind w:left="-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1270</wp:posOffset>
            </wp:positionV>
            <wp:extent cx="6140450" cy="2832100"/>
            <wp:effectExtent l="19050" t="0" r="0" b="0"/>
            <wp:wrapTight wrapText="bothSides">
              <wp:wrapPolygon edited="0">
                <wp:start x="-67" y="0"/>
                <wp:lineTo x="-67" y="21503"/>
                <wp:lineTo x="21578" y="21503"/>
                <wp:lineTo x="21578" y="0"/>
                <wp:lineTo x="-67" y="0"/>
              </wp:wrapPolygon>
            </wp:wrapTight>
            <wp:docPr id="3" name="Рисунок 1" descr="C:\Users\Эля\Desktop\участки\Мл., ср.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участки\Мл., ср.групп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35" w:rsidRPr="00A30F9C" w:rsidRDefault="008831AE" w:rsidP="00A30F9C">
      <w:pPr>
        <w:pStyle w:val="a5"/>
        <w:tabs>
          <w:tab w:val="left" w:pos="0"/>
        </w:tabs>
        <w:ind w:left="709" w:right="1049"/>
        <w:rPr>
          <w:i/>
          <w:sz w:val="52"/>
          <w:szCs w:val="52"/>
          <w:lang w:val="ru-RU"/>
        </w:rPr>
      </w:pPr>
      <w:r w:rsidRPr="00A30F9C">
        <w:rPr>
          <w:i/>
          <w:sz w:val="52"/>
          <w:szCs w:val="52"/>
          <w:lang w:val="ru-RU"/>
        </w:rPr>
        <w:t>Характеристика объекта:</w:t>
      </w:r>
    </w:p>
    <w:p w:rsidR="000C4D41" w:rsidRDefault="000C4D41" w:rsidP="005E37BC">
      <w:pPr>
        <w:pStyle w:val="a5"/>
        <w:numPr>
          <w:ilvl w:val="0"/>
          <w:numId w:val="0"/>
        </w:numPr>
        <w:tabs>
          <w:tab w:val="left" w:pos="709"/>
        </w:tabs>
        <w:spacing w:before="0" w:line="240" w:lineRule="auto"/>
        <w:ind w:left="709" w:right="1049"/>
        <w:rPr>
          <w:color w:val="000000"/>
          <w:sz w:val="28"/>
          <w:szCs w:val="28"/>
          <w:lang w:val="ru-RU"/>
        </w:rPr>
      </w:pPr>
      <w:bookmarkStart w:id="0" w:name="_GoBack"/>
      <w:r>
        <w:rPr>
          <w:color w:val="000000"/>
          <w:sz w:val="28"/>
          <w:szCs w:val="28"/>
          <w:lang w:val="ru-RU"/>
        </w:rPr>
        <w:t>1.</w:t>
      </w:r>
      <w:r w:rsidRPr="000C4D41">
        <w:rPr>
          <w:color w:val="000000"/>
          <w:sz w:val="28"/>
          <w:szCs w:val="28"/>
          <w:lang w:val="ru-RU"/>
        </w:rPr>
        <w:t xml:space="preserve">Теневой навес оснащен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t xml:space="preserve">доской для рисования мелом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t xml:space="preserve">и обведения контуров, </w:t>
      </w:r>
      <w:proofErr w:type="spellStart"/>
      <w:r w:rsidRPr="000C4D41">
        <w:rPr>
          <w:color w:val="000000"/>
          <w:sz w:val="28"/>
          <w:szCs w:val="28"/>
          <w:lang w:val="ru-RU"/>
        </w:rPr>
        <w:t>бизибордами</w:t>
      </w:r>
      <w:proofErr w:type="spellEnd"/>
      <w:r w:rsidRPr="000C4D41">
        <w:rPr>
          <w:color w:val="000000"/>
          <w:sz w:val="28"/>
          <w:szCs w:val="28"/>
          <w:lang w:val="ru-RU"/>
        </w:rPr>
        <w:t xml:space="preserve"> - панелями для развития мелкой моторики и приспособлен для </w:t>
      </w:r>
      <w:r w:rsidR="00387B62">
        <w:rPr>
          <w:color w:val="000000"/>
          <w:sz w:val="28"/>
          <w:szCs w:val="28"/>
          <w:lang w:val="ru-RU"/>
        </w:rPr>
        <w:t>сюжетных игр в дождливую погоду</w:t>
      </w:r>
      <w:r w:rsidRPr="000C4D41">
        <w:rPr>
          <w:color w:val="000000"/>
          <w:sz w:val="28"/>
          <w:szCs w:val="28"/>
          <w:lang w:val="ru-RU"/>
        </w:rPr>
        <w:t>. Разметка на полу</w:t>
      </w:r>
      <w:r w:rsidR="00387B62">
        <w:rPr>
          <w:color w:val="000000"/>
          <w:sz w:val="28"/>
          <w:szCs w:val="28"/>
          <w:lang w:val="ru-RU"/>
        </w:rPr>
        <w:t xml:space="preserve"> </w:t>
      </w:r>
      <w:r w:rsidRPr="000C4D41">
        <w:rPr>
          <w:color w:val="000000"/>
          <w:sz w:val="28"/>
          <w:szCs w:val="28"/>
          <w:lang w:val="ru-RU"/>
        </w:rPr>
        <w:t>- геометрические фигуры разных цветов</w:t>
      </w:r>
      <w:r w:rsidR="00277EEB">
        <w:rPr>
          <w:color w:val="000000"/>
          <w:sz w:val="28"/>
          <w:szCs w:val="28"/>
          <w:lang w:val="ru-RU"/>
        </w:rPr>
        <w:t xml:space="preserve"> и размеров для сенсорных игр (</w:t>
      </w:r>
      <w:r w:rsidRPr="000C4D41">
        <w:rPr>
          <w:color w:val="000000"/>
          <w:sz w:val="28"/>
          <w:szCs w:val="28"/>
          <w:lang w:val="ru-RU"/>
        </w:rPr>
        <w:t xml:space="preserve">7- 8 цветов в младшей группе и до 12 в средней)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br/>
        <w:t xml:space="preserve">2. Стационарный столик для песочных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t xml:space="preserve">и простейших сюжетных и строительных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игр </w:t>
      </w:r>
      <w:r w:rsidRPr="000C4D41">
        <w:rPr>
          <w:color w:val="000000"/>
          <w:sz w:val="28"/>
          <w:szCs w:val="28"/>
          <w:lang w:val="ru-RU"/>
        </w:rPr>
        <w:t xml:space="preserve"> .</w:t>
      </w:r>
      <w:r w:rsidRPr="000C4D41">
        <w:rPr>
          <w:color w:val="000000"/>
          <w:sz w:val="28"/>
          <w:szCs w:val="28"/>
          <w:lang w:val="ru-RU"/>
        </w:rPr>
        <w:br/>
        <w:t xml:space="preserve">3. Уголок экспериментирования </w:t>
      </w:r>
      <w:r>
        <w:rPr>
          <w:color w:val="000000"/>
          <w:sz w:val="28"/>
          <w:szCs w:val="28"/>
        </w:rPr>
        <w:t> </w:t>
      </w:r>
      <w:r w:rsidR="00387B62">
        <w:rPr>
          <w:color w:val="000000"/>
          <w:sz w:val="28"/>
          <w:szCs w:val="28"/>
          <w:lang w:val="ru-RU"/>
        </w:rPr>
        <w:t>для понимания степени сравнений</w:t>
      </w:r>
      <w:r w:rsidRPr="000C4D41">
        <w:rPr>
          <w:color w:val="000000"/>
          <w:sz w:val="28"/>
          <w:szCs w:val="28"/>
          <w:lang w:val="ru-RU"/>
        </w:rPr>
        <w:t xml:space="preserve">: глубокая и мелкая ямки, высокие и низкие пенечки, широкие и узкие канавки, горка с шариком, балансиры и дуги для </w:t>
      </w:r>
      <w:proofErr w:type="spellStart"/>
      <w:r w:rsidRPr="000C4D41">
        <w:rPr>
          <w:color w:val="000000"/>
          <w:sz w:val="28"/>
          <w:szCs w:val="28"/>
          <w:lang w:val="ru-RU"/>
        </w:rPr>
        <w:t>подлезания</w:t>
      </w:r>
      <w:proofErr w:type="spellEnd"/>
      <w:r w:rsidRPr="000C4D41">
        <w:rPr>
          <w:color w:val="000000"/>
          <w:sz w:val="28"/>
          <w:szCs w:val="28"/>
          <w:lang w:val="ru-RU"/>
        </w:rPr>
        <w:t xml:space="preserve"> и прокатывания мячиков.</w:t>
      </w:r>
      <w:r w:rsidRPr="000C4D41">
        <w:rPr>
          <w:color w:val="000000"/>
          <w:sz w:val="28"/>
          <w:szCs w:val="28"/>
          <w:lang w:val="ru-RU"/>
        </w:rPr>
        <w:br/>
        <w:t xml:space="preserve">4. Ширма и столик для сюжетных игр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t>и отработки ролевого поведения в игре: магазин-домик</w:t>
      </w:r>
      <w:r w:rsidR="00387B62">
        <w:rPr>
          <w:color w:val="000000"/>
          <w:sz w:val="28"/>
          <w:szCs w:val="28"/>
          <w:lang w:val="ru-RU"/>
        </w:rPr>
        <w:t xml:space="preserve">, </w:t>
      </w:r>
      <w:r w:rsidRPr="000C4D41">
        <w:rPr>
          <w:color w:val="000000"/>
          <w:sz w:val="28"/>
          <w:szCs w:val="28"/>
          <w:lang w:val="ru-RU"/>
        </w:rPr>
        <w:t xml:space="preserve"> киоск-кухня, кукольный театр</w:t>
      </w:r>
      <w:r w:rsidR="00387B62">
        <w:rPr>
          <w:color w:val="000000"/>
          <w:sz w:val="28"/>
          <w:szCs w:val="28"/>
          <w:lang w:val="ru-RU"/>
        </w:rPr>
        <w:t>.</w:t>
      </w:r>
      <w:r w:rsidRPr="000C4D41">
        <w:rPr>
          <w:color w:val="000000"/>
          <w:sz w:val="28"/>
          <w:szCs w:val="28"/>
          <w:lang w:val="ru-RU"/>
        </w:rPr>
        <w:br/>
        <w:t>5. Машина для сюжетных игр и отр</w:t>
      </w:r>
      <w:r w:rsidR="00387B62">
        <w:rPr>
          <w:color w:val="000000"/>
          <w:sz w:val="28"/>
          <w:szCs w:val="28"/>
          <w:lang w:val="ru-RU"/>
        </w:rPr>
        <w:t>аботки ролевого поведения в игре</w:t>
      </w:r>
      <w:r w:rsidRPr="000C4D41">
        <w:rPr>
          <w:color w:val="000000"/>
          <w:sz w:val="28"/>
          <w:szCs w:val="28"/>
          <w:lang w:val="ru-RU"/>
        </w:rPr>
        <w:t>: шофер-пассажир</w:t>
      </w:r>
      <w:r w:rsidR="00387B62">
        <w:rPr>
          <w:color w:val="000000"/>
          <w:sz w:val="28"/>
          <w:szCs w:val="28"/>
          <w:lang w:val="ru-RU"/>
        </w:rPr>
        <w:t>.</w:t>
      </w:r>
      <w:r w:rsidRPr="000C4D41">
        <w:rPr>
          <w:color w:val="000000"/>
          <w:sz w:val="28"/>
          <w:szCs w:val="28"/>
          <w:lang w:val="ru-RU"/>
        </w:rPr>
        <w:br/>
        <w:t>6. Паровоз из бревен для игры "Путешествие"</w:t>
      </w:r>
      <w:r w:rsidR="00387B62">
        <w:rPr>
          <w:color w:val="000000"/>
          <w:sz w:val="28"/>
          <w:szCs w:val="28"/>
          <w:lang w:val="ru-RU"/>
        </w:rPr>
        <w:t xml:space="preserve"> (</w:t>
      </w:r>
      <w:r w:rsidRPr="000C4D41">
        <w:rPr>
          <w:color w:val="000000"/>
          <w:sz w:val="28"/>
          <w:szCs w:val="28"/>
          <w:lang w:val="ru-RU"/>
        </w:rPr>
        <w:t>раскрашен в 8 цветов)</w:t>
      </w:r>
      <w:r w:rsidR="00387B62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:rsidR="00276F4F" w:rsidRDefault="000C4D41" w:rsidP="005E37BC">
      <w:pPr>
        <w:pStyle w:val="a5"/>
        <w:numPr>
          <w:ilvl w:val="0"/>
          <w:numId w:val="0"/>
        </w:numPr>
        <w:tabs>
          <w:tab w:val="left" w:pos="709"/>
        </w:tabs>
        <w:spacing w:before="0" w:line="240" w:lineRule="auto"/>
        <w:ind w:left="709" w:right="104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</w:t>
      </w:r>
      <w:r w:rsidRPr="000C4D41">
        <w:rPr>
          <w:color w:val="000000"/>
          <w:sz w:val="28"/>
          <w:szCs w:val="28"/>
          <w:lang w:val="ru-RU"/>
        </w:rPr>
        <w:t>Клумба для любования и наблюдений (ноготки, петуния и бархатцы)</w:t>
      </w:r>
      <w:r w:rsidR="00387B62">
        <w:rPr>
          <w:color w:val="000000"/>
          <w:sz w:val="28"/>
          <w:szCs w:val="28"/>
          <w:lang w:val="ru-RU"/>
        </w:rPr>
        <w:t>.</w:t>
      </w:r>
      <w:r w:rsidRPr="000C4D41">
        <w:rPr>
          <w:color w:val="000000"/>
          <w:sz w:val="28"/>
          <w:szCs w:val="28"/>
          <w:lang w:val="ru-RU"/>
        </w:rPr>
        <w:br/>
        <w:t>8. Асфальтированная дорожка</w:t>
      </w:r>
      <w:r w:rsidR="00387B62">
        <w:rPr>
          <w:color w:val="000000"/>
          <w:sz w:val="28"/>
          <w:szCs w:val="28"/>
          <w:lang w:val="ru-RU"/>
        </w:rPr>
        <w:t xml:space="preserve"> </w:t>
      </w:r>
      <w:r w:rsidRPr="000C4D41">
        <w:rPr>
          <w:color w:val="000000"/>
          <w:sz w:val="28"/>
          <w:szCs w:val="28"/>
          <w:lang w:val="ru-RU"/>
        </w:rPr>
        <w:t>-</w:t>
      </w:r>
      <w:r w:rsidR="00387B62">
        <w:rPr>
          <w:color w:val="000000"/>
          <w:sz w:val="28"/>
          <w:szCs w:val="28"/>
          <w:lang w:val="ru-RU"/>
        </w:rPr>
        <w:t xml:space="preserve"> </w:t>
      </w:r>
      <w:r w:rsidRPr="000C4D41">
        <w:rPr>
          <w:color w:val="000000"/>
          <w:sz w:val="28"/>
          <w:szCs w:val="28"/>
          <w:lang w:val="ru-RU"/>
        </w:rPr>
        <w:t xml:space="preserve"> окружность имеет разметку " ЗМЕЙКА"</w:t>
      </w:r>
      <w:r w:rsidR="00387B62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  <w:bookmarkEnd w:id="0"/>
    </w:p>
    <w:p w:rsidR="00387B62" w:rsidRPr="00387B62" w:rsidRDefault="00387B62" w:rsidP="005E37BC">
      <w:pPr>
        <w:tabs>
          <w:tab w:val="left" w:pos="709"/>
        </w:tabs>
        <w:ind w:left="709"/>
        <w:rPr>
          <w:lang w:val="ru-RU"/>
        </w:rPr>
      </w:pPr>
    </w:p>
    <w:p w:rsidR="00070DDE" w:rsidRDefault="000C4D41" w:rsidP="005E37BC">
      <w:pPr>
        <w:tabs>
          <w:tab w:val="left" w:pos="709"/>
        </w:tabs>
        <w:ind w:left="709" w:right="1049"/>
        <w:rPr>
          <w:b/>
          <w:color w:val="F38200" w:themeColor="accent1"/>
          <w:sz w:val="28"/>
          <w:szCs w:val="28"/>
          <w:lang w:val="ru-RU"/>
        </w:rPr>
      </w:pPr>
      <w:r w:rsidRPr="00A30F9C">
        <w:rPr>
          <w:b/>
          <w:i/>
          <w:color w:val="F38200" w:themeColor="accent1"/>
          <w:sz w:val="32"/>
          <w:szCs w:val="32"/>
          <w:lang w:val="ru-RU"/>
        </w:rPr>
        <w:t>Идея проекта:</w:t>
      </w:r>
      <w:r w:rsidRPr="00E31222">
        <w:rPr>
          <w:b/>
          <w:color w:val="F38200" w:themeColor="accent1"/>
          <w:sz w:val="28"/>
          <w:szCs w:val="28"/>
          <w:lang w:val="ru-RU"/>
        </w:rPr>
        <w:t xml:space="preserve"> </w:t>
      </w:r>
      <w:r w:rsidRPr="00F40F9E">
        <w:rPr>
          <w:b/>
          <w:color w:val="auto"/>
          <w:sz w:val="28"/>
          <w:szCs w:val="28"/>
          <w:lang w:val="ru-RU"/>
        </w:rPr>
        <w:t xml:space="preserve">Сорокина Марина </w:t>
      </w:r>
      <w:proofErr w:type="spellStart"/>
      <w:r w:rsidRPr="00F40F9E">
        <w:rPr>
          <w:b/>
          <w:color w:val="auto"/>
          <w:sz w:val="28"/>
          <w:szCs w:val="28"/>
          <w:lang w:val="ru-RU"/>
        </w:rPr>
        <w:t>Наильевна</w:t>
      </w:r>
      <w:proofErr w:type="spellEnd"/>
    </w:p>
    <w:p w:rsidR="00F40F9E" w:rsidRPr="00E31222" w:rsidRDefault="00F40F9E" w:rsidP="005E37BC">
      <w:pPr>
        <w:tabs>
          <w:tab w:val="left" w:pos="709"/>
        </w:tabs>
        <w:ind w:left="709" w:right="1049"/>
        <w:rPr>
          <w:b/>
          <w:color w:val="F38200" w:themeColor="accent1"/>
          <w:sz w:val="28"/>
          <w:szCs w:val="28"/>
          <w:lang w:val="ru-RU"/>
        </w:rPr>
      </w:pPr>
      <w:r w:rsidRPr="00A30F9C">
        <w:rPr>
          <w:b/>
          <w:i/>
          <w:color w:val="F38200" w:themeColor="accent1"/>
          <w:sz w:val="32"/>
          <w:szCs w:val="32"/>
          <w:lang w:val="ru-RU"/>
        </w:rPr>
        <w:t>Партнеры проекта:</w:t>
      </w:r>
      <w:r>
        <w:rPr>
          <w:b/>
          <w:color w:val="F38200" w:themeColor="accent1"/>
          <w:sz w:val="28"/>
          <w:szCs w:val="28"/>
          <w:lang w:val="ru-RU"/>
        </w:rPr>
        <w:t xml:space="preserve"> </w:t>
      </w:r>
      <w:r w:rsidRPr="00F40F9E">
        <w:rPr>
          <w:b/>
          <w:color w:val="auto"/>
          <w:sz w:val="28"/>
          <w:szCs w:val="28"/>
          <w:lang w:val="ru-RU"/>
        </w:rPr>
        <w:t>родительская общественность</w:t>
      </w:r>
    </w:p>
    <w:p w:rsidR="00872738" w:rsidRPr="00FA2FD7" w:rsidRDefault="00A30F9C" w:rsidP="00A30F9C">
      <w:pPr>
        <w:pStyle w:val="a7"/>
        <w:spacing w:line="240" w:lineRule="auto"/>
        <w:jc w:val="center"/>
        <w:rPr>
          <w:i/>
          <w:sz w:val="52"/>
          <w:szCs w:val="52"/>
          <w:lang w:val="ru-RU"/>
        </w:rPr>
      </w:pPr>
      <w:r w:rsidRPr="00A30F9C">
        <w:rPr>
          <w:i/>
          <w:noProof/>
          <w:color w:val="auto"/>
          <w:sz w:val="52"/>
          <w:szCs w:val="52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208915</wp:posOffset>
            </wp:positionV>
            <wp:extent cx="6292850" cy="4978400"/>
            <wp:effectExtent l="19050" t="0" r="0" b="0"/>
            <wp:wrapTight wrapText="bothSides">
              <wp:wrapPolygon edited="0">
                <wp:start x="-65" y="0"/>
                <wp:lineTo x="-65" y="21490"/>
                <wp:lineTo x="21578" y="21490"/>
                <wp:lineTo x="21578" y="0"/>
                <wp:lineTo x="-65" y="0"/>
              </wp:wrapPolygon>
            </wp:wrapTight>
            <wp:docPr id="10" name="Рисунок 1" descr="C:\Users\Эля\Desktop\Средняя группа _svoimi_rukam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Средняя группа _svoimi_rukami_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CA" w:rsidRPr="00FA2FD7">
        <w:rPr>
          <w:i/>
          <w:sz w:val="52"/>
          <w:szCs w:val="52"/>
          <w:lang w:val="ru-RU"/>
        </w:rPr>
        <w:t>Экспериментальный уголок</w:t>
      </w:r>
    </w:p>
    <w:p w:rsidR="00B31BDF" w:rsidRPr="00A30F9C" w:rsidRDefault="00872738" w:rsidP="00872738">
      <w:pPr>
        <w:pStyle w:val="3"/>
        <w:jc w:val="center"/>
        <w:rPr>
          <w:b/>
          <w:i/>
        </w:rPr>
      </w:pPr>
      <w:r w:rsidRPr="00A30F9C">
        <w:rPr>
          <w:i/>
          <w:color w:val="auto"/>
        </w:rPr>
        <w:t>( авторизованная идея)</w:t>
      </w:r>
    </w:p>
    <w:tbl>
      <w:tblPr>
        <w:tblpPr w:leftFromText="180" w:rightFromText="180" w:vertAnchor="text" w:horzAnchor="margin" w:tblpX="142" w:tblpY="293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425"/>
        <w:gridCol w:w="3119"/>
        <w:gridCol w:w="425"/>
        <w:gridCol w:w="2976"/>
      </w:tblGrid>
      <w:tr w:rsidR="00872738" w:rsidRPr="00387B62" w:rsidTr="00872738">
        <w:trPr>
          <w:trHeight w:hRule="exact" w:val="2232"/>
        </w:trPr>
        <w:tc>
          <w:tcPr>
            <w:tcW w:w="3261" w:type="dxa"/>
          </w:tcPr>
          <w:p w:rsidR="00872738" w:rsidRPr="00F01BCA" w:rsidRDefault="00872738" w:rsidP="0087273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51050" cy="1447800"/>
                  <wp:effectExtent l="19050" t="0" r="6350" b="0"/>
                  <wp:docPr id="14" name="Рисунок 5" descr="C:\Users\Эля\Desktop\участки\IMG_6473-04-10-17-0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ля\Desktop\участки\IMG_6473-04-10-17-0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49" cy="1448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72738" w:rsidRPr="00F01BCA" w:rsidRDefault="00872738" w:rsidP="00872738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72738" w:rsidRPr="00F01BCA" w:rsidRDefault="00872738" w:rsidP="0087273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62150" cy="1409700"/>
                  <wp:effectExtent l="19050" t="0" r="0" b="0"/>
                  <wp:docPr id="15" name="Рисунок 6" descr="C:\Users\Эля\Desktop\участки\IMG_6470-04-10-17-01-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я\Desktop\участки\IMG_6470-04-10-17-01-1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94" cy="141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72738" w:rsidRPr="00F01BCA" w:rsidRDefault="00872738" w:rsidP="0087273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872738" w:rsidRPr="00F01BCA" w:rsidRDefault="00872738" w:rsidP="0087273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60550" cy="1409700"/>
                  <wp:effectExtent l="19050" t="0" r="6350" b="0"/>
                  <wp:docPr id="16" name="Рисунок 1" descr="C:\Users\Эля\Desktop\участки\igrovye-detskie-ploschadki-dlya-detsada-svoimi-rukami-9452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я\Desktop\участки\igrovye-detskie-ploschadki-dlya-detsada-svoimi-rukami-9452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738" w:rsidRPr="006D07ED" w:rsidTr="00872738">
        <w:trPr>
          <w:trHeight w:hRule="exact" w:val="1583"/>
        </w:trPr>
        <w:tc>
          <w:tcPr>
            <w:tcW w:w="3261" w:type="dxa"/>
          </w:tcPr>
          <w:p w:rsidR="00872738" w:rsidRPr="00A30F9C" w:rsidRDefault="00872738" w:rsidP="00872738">
            <w:pPr>
              <w:pStyle w:val="3"/>
              <w:rPr>
                <w:b/>
                <w:sz w:val="28"/>
                <w:szCs w:val="28"/>
              </w:rPr>
            </w:pPr>
            <w:r w:rsidRPr="00A30F9C">
              <w:rPr>
                <w:b/>
                <w:sz w:val="28"/>
                <w:szCs w:val="28"/>
              </w:rPr>
              <w:t>Паровоз из бревен для игры в путешествие</w:t>
            </w:r>
          </w:p>
          <w:p w:rsidR="00872738" w:rsidRPr="00A30F9C" w:rsidRDefault="00872738" w:rsidP="00872738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A30F9C">
              <w:rPr>
                <w:i/>
                <w:color w:val="auto"/>
                <w:sz w:val="24"/>
                <w:szCs w:val="24"/>
                <w:lang w:val="ru-RU"/>
              </w:rPr>
              <w:t>( авторизованная идея</w:t>
            </w:r>
            <w:r w:rsidRPr="00A30F9C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872738" w:rsidRPr="00276F4F" w:rsidRDefault="00872738" w:rsidP="00872738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72738" w:rsidRPr="00A30F9C" w:rsidRDefault="00872738" w:rsidP="00872738">
            <w:pPr>
              <w:pStyle w:val="3"/>
              <w:rPr>
                <w:b/>
                <w:sz w:val="28"/>
                <w:szCs w:val="28"/>
              </w:rPr>
            </w:pPr>
            <w:r w:rsidRPr="00A30F9C">
              <w:rPr>
                <w:b/>
                <w:sz w:val="28"/>
                <w:szCs w:val="28"/>
              </w:rPr>
              <w:t>Доска для рисования мелом</w:t>
            </w:r>
          </w:p>
          <w:p w:rsidR="00872738" w:rsidRPr="00A30F9C" w:rsidRDefault="00872738" w:rsidP="00872738">
            <w:pPr>
              <w:spacing w:line="240" w:lineRule="auto"/>
              <w:rPr>
                <w:i/>
                <w:color w:val="auto"/>
                <w:sz w:val="24"/>
                <w:szCs w:val="24"/>
                <w:lang w:val="ru-RU"/>
              </w:rPr>
            </w:pPr>
            <w:r w:rsidRPr="00A30F9C">
              <w:rPr>
                <w:i/>
                <w:color w:val="auto"/>
                <w:sz w:val="24"/>
                <w:szCs w:val="24"/>
                <w:lang w:val="ru-RU"/>
              </w:rPr>
              <w:t>(авторизованная идея)</w:t>
            </w:r>
          </w:p>
        </w:tc>
        <w:tc>
          <w:tcPr>
            <w:tcW w:w="425" w:type="dxa"/>
          </w:tcPr>
          <w:p w:rsidR="00872738" w:rsidRPr="00276F4F" w:rsidRDefault="00872738" w:rsidP="0087273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872738" w:rsidRPr="00A30F9C" w:rsidRDefault="00872738" w:rsidP="00872738">
            <w:pPr>
              <w:pStyle w:val="3"/>
              <w:rPr>
                <w:b/>
                <w:sz w:val="28"/>
                <w:szCs w:val="28"/>
              </w:rPr>
            </w:pPr>
            <w:r w:rsidRPr="00A30F9C">
              <w:rPr>
                <w:b/>
                <w:sz w:val="28"/>
                <w:szCs w:val="28"/>
              </w:rPr>
              <w:t>Песочный стол для игр с песком</w:t>
            </w:r>
          </w:p>
          <w:p w:rsidR="00872738" w:rsidRPr="00A30F9C" w:rsidRDefault="00872738" w:rsidP="00872738">
            <w:pPr>
              <w:spacing w:line="240" w:lineRule="auto"/>
              <w:rPr>
                <w:i/>
                <w:color w:val="auto"/>
                <w:sz w:val="24"/>
                <w:szCs w:val="24"/>
                <w:lang w:val="ru-RU"/>
              </w:rPr>
            </w:pPr>
            <w:r w:rsidRPr="00A30F9C">
              <w:rPr>
                <w:i/>
                <w:color w:val="auto"/>
                <w:sz w:val="24"/>
                <w:szCs w:val="24"/>
                <w:lang w:val="ru-RU"/>
              </w:rPr>
              <w:t>(авторизованная идея)</w:t>
            </w:r>
          </w:p>
        </w:tc>
      </w:tr>
    </w:tbl>
    <w:p w:rsidR="00A30F9C" w:rsidRDefault="00872738" w:rsidP="00A30F9C">
      <w:pPr>
        <w:pStyle w:val="a7"/>
        <w:rPr>
          <w:i/>
          <w:lang w:val="ru-RU"/>
        </w:rPr>
      </w:pPr>
      <w:r w:rsidRPr="00A30F9C">
        <w:rPr>
          <w:i/>
          <w:color w:val="auto"/>
          <w:lang w:val="ru-RU"/>
        </w:rPr>
        <w:t xml:space="preserve">   </w:t>
      </w:r>
      <w:r w:rsidRPr="00A30F9C">
        <w:rPr>
          <w:i/>
        </w:rPr>
        <w:t xml:space="preserve">    </w:t>
      </w:r>
    </w:p>
    <w:p w:rsidR="00B31BDF" w:rsidRPr="00FA2FD7" w:rsidRDefault="00A30F9C" w:rsidP="00A30F9C">
      <w:pPr>
        <w:pStyle w:val="a7"/>
        <w:rPr>
          <w:color w:val="auto"/>
          <w:sz w:val="28"/>
          <w:lang w:val="ru-RU"/>
        </w:rPr>
      </w:pPr>
      <w:r>
        <w:rPr>
          <w:i/>
          <w:lang w:val="ru-RU"/>
        </w:rPr>
        <w:t xml:space="preserve">    </w:t>
      </w:r>
      <w:r w:rsidR="00872738" w:rsidRPr="00FA2FD7">
        <w:rPr>
          <w:i/>
          <w:sz w:val="28"/>
          <w:lang w:val="ru-RU"/>
        </w:rPr>
        <w:t>Приложение №</w:t>
      </w:r>
      <w:r w:rsidR="00FA2FD7">
        <w:rPr>
          <w:i/>
          <w:sz w:val="28"/>
          <w:lang w:val="ru-RU"/>
        </w:rPr>
        <w:t xml:space="preserve"> 2  </w:t>
      </w:r>
      <w:r w:rsidR="00FA2FD7">
        <w:rPr>
          <w:i/>
          <w:color w:val="auto"/>
          <w:sz w:val="28"/>
          <w:lang w:val="ru-RU"/>
        </w:rPr>
        <w:t>«Игры с песком и водой»</w:t>
      </w:r>
    </w:p>
    <w:sectPr w:rsidR="00B31BDF" w:rsidRPr="00FA2FD7" w:rsidSect="00872738">
      <w:pgSz w:w="11907" w:h="16839" w:code="9"/>
      <w:pgMar w:top="851" w:right="708" w:bottom="1077" w:left="709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39" w:rsidRDefault="00C14939">
      <w:pPr>
        <w:spacing w:line="240" w:lineRule="auto"/>
      </w:pPr>
      <w:r>
        <w:separator/>
      </w:r>
    </w:p>
  </w:endnote>
  <w:endnote w:type="continuationSeparator" w:id="0">
    <w:p w:rsidR="00C14939" w:rsidRDefault="00C14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39" w:rsidRDefault="00C14939">
      <w:pPr>
        <w:spacing w:line="240" w:lineRule="auto"/>
      </w:pPr>
      <w:r>
        <w:separator/>
      </w:r>
    </w:p>
  </w:footnote>
  <w:footnote w:type="continuationSeparator" w:id="0">
    <w:p w:rsidR="00C14939" w:rsidRDefault="00C14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3285"/>
    <w:multiLevelType w:val="hybridMultilevel"/>
    <w:tmpl w:val="8646B3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41986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56BFC"/>
    <w:rsid w:val="00070DDE"/>
    <w:rsid w:val="0008169E"/>
    <w:rsid w:val="000C4D41"/>
    <w:rsid w:val="001050D9"/>
    <w:rsid w:val="00135FE4"/>
    <w:rsid w:val="00142110"/>
    <w:rsid w:val="001B5409"/>
    <w:rsid w:val="001D64A2"/>
    <w:rsid w:val="00221741"/>
    <w:rsid w:val="00276F4F"/>
    <w:rsid w:val="00277EEB"/>
    <w:rsid w:val="002B05D5"/>
    <w:rsid w:val="002E4D3F"/>
    <w:rsid w:val="00387B62"/>
    <w:rsid w:val="00414CCA"/>
    <w:rsid w:val="00450035"/>
    <w:rsid w:val="00495CE9"/>
    <w:rsid w:val="004D59C4"/>
    <w:rsid w:val="004F3BE5"/>
    <w:rsid w:val="005E37BC"/>
    <w:rsid w:val="005E7284"/>
    <w:rsid w:val="0071261A"/>
    <w:rsid w:val="007C7D25"/>
    <w:rsid w:val="007F7F34"/>
    <w:rsid w:val="00872738"/>
    <w:rsid w:val="00874B73"/>
    <w:rsid w:val="008831AE"/>
    <w:rsid w:val="00894E11"/>
    <w:rsid w:val="00996AA0"/>
    <w:rsid w:val="009D1D5B"/>
    <w:rsid w:val="009E34C6"/>
    <w:rsid w:val="00A000E2"/>
    <w:rsid w:val="00A21BED"/>
    <w:rsid w:val="00A30F9C"/>
    <w:rsid w:val="00A84D1C"/>
    <w:rsid w:val="00B31BDF"/>
    <w:rsid w:val="00B7250A"/>
    <w:rsid w:val="00B93BD0"/>
    <w:rsid w:val="00BE02F7"/>
    <w:rsid w:val="00C14939"/>
    <w:rsid w:val="00C2314A"/>
    <w:rsid w:val="00C83DA1"/>
    <w:rsid w:val="00CF549B"/>
    <w:rsid w:val="00D031CA"/>
    <w:rsid w:val="00D256F9"/>
    <w:rsid w:val="00E31222"/>
    <w:rsid w:val="00EB4CCE"/>
    <w:rsid w:val="00EB6243"/>
    <w:rsid w:val="00F01BCA"/>
    <w:rsid w:val="00F40F9E"/>
    <w:rsid w:val="00F766DB"/>
    <w:rsid w:val="00F81A95"/>
    <w:rsid w:val="00F859D3"/>
    <w:rsid w:val="00FA2FD7"/>
    <w:rsid w:val="00FA50CB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2017-10-05T10:58:00Z</cp:lastPrinted>
  <dcterms:created xsi:type="dcterms:W3CDTF">2017-10-06T07:39:00Z</dcterms:created>
  <dcterms:modified xsi:type="dcterms:W3CDTF">2017-10-06T07:39:00Z</dcterms:modified>
</cp:coreProperties>
</file>