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DF62" w:themeColor="accent2" w:themeTint="99"/>
  <w:body>
    <w:p w:rsidR="008069B6" w:rsidRDefault="008069B6" w:rsidP="00675FB5">
      <w:pPr>
        <w:pStyle w:val="a3"/>
        <w:jc w:val="center"/>
        <w:rPr>
          <w:i/>
          <w:color w:val="005569" w:themeColor="accent3" w:themeShade="80"/>
          <w:sz w:val="72"/>
          <w:szCs w:val="72"/>
          <w:lang w:val="ru-RU"/>
        </w:rPr>
      </w:pPr>
      <w:r>
        <w:rPr>
          <w:i/>
          <w:color w:val="005569" w:themeColor="accent3" w:themeShade="80"/>
          <w:sz w:val="72"/>
          <w:szCs w:val="72"/>
          <w:lang w:val="ru-RU"/>
        </w:rPr>
        <w:t>Ранний возраст</w:t>
      </w:r>
    </w:p>
    <w:p w:rsidR="00450035" w:rsidRPr="002D2DE9" w:rsidRDefault="004C6E72" w:rsidP="00675FB5">
      <w:pPr>
        <w:pStyle w:val="a3"/>
        <w:jc w:val="center"/>
        <w:rPr>
          <w:i/>
          <w:color w:val="005569" w:themeColor="accent3" w:themeShade="80"/>
          <w:sz w:val="32"/>
          <w:szCs w:val="36"/>
          <w:lang w:val="ru-RU"/>
        </w:rPr>
      </w:pPr>
      <w:r w:rsidRPr="002D2DE9">
        <w:rPr>
          <w:i/>
          <w:noProof/>
          <w:color w:val="005569" w:themeColor="accent3" w:themeShade="80"/>
          <w:sz w:val="32"/>
          <w:szCs w:val="36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372110</wp:posOffset>
            </wp:positionV>
            <wp:extent cx="6216650" cy="3009900"/>
            <wp:effectExtent l="19050" t="0" r="0" b="0"/>
            <wp:wrapTight wrapText="bothSides">
              <wp:wrapPolygon edited="0">
                <wp:start x="-66" y="0"/>
                <wp:lineTo x="-66" y="21463"/>
                <wp:lineTo x="21578" y="21463"/>
                <wp:lineTo x="21578" y="0"/>
                <wp:lineTo x="-66" y="0"/>
              </wp:wrapPolygon>
            </wp:wrapTight>
            <wp:docPr id="2" name="Рисунок 1" descr="C:\Users\Эля\Desktop\Ранний возра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Ранний возраст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9B6" w:rsidRPr="002D2DE9">
        <w:rPr>
          <w:i/>
          <w:color w:val="005569" w:themeColor="accent3" w:themeShade="80"/>
          <w:sz w:val="32"/>
          <w:szCs w:val="36"/>
          <w:lang w:val="ru-RU"/>
        </w:rPr>
        <w:t>(прогулочный участок)</w:t>
      </w:r>
    </w:p>
    <w:p w:rsidR="008069B6" w:rsidRPr="002D2DE9" w:rsidRDefault="008831AE" w:rsidP="004F5778">
      <w:pPr>
        <w:pStyle w:val="a5"/>
        <w:ind w:right="907"/>
        <w:rPr>
          <w:i/>
          <w:sz w:val="52"/>
          <w:szCs w:val="52"/>
          <w:lang w:val="ru-RU"/>
        </w:rPr>
      </w:pPr>
      <w:r w:rsidRPr="002D2DE9">
        <w:rPr>
          <w:i/>
          <w:sz w:val="52"/>
          <w:szCs w:val="52"/>
          <w:lang w:val="ru-RU"/>
        </w:rPr>
        <w:t>Характеристика объекта:</w:t>
      </w:r>
      <w:bookmarkStart w:id="0" w:name="_GoBack"/>
    </w:p>
    <w:p w:rsidR="008069B6" w:rsidRPr="002D2DE9" w:rsidRDefault="008069B6" w:rsidP="004C6E72">
      <w:pPr>
        <w:pStyle w:val="af1"/>
        <w:spacing w:before="0" w:beforeAutospacing="0" w:after="0" w:afterAutospacing="0"/>
        <w:ind w:right="-1"/>
        <w:rPr>
          <w:rFonts w:asciiTheme="minorHAnsi" w:hAnsiTheme="minorHAnsi" w:cstheme="minorHAnsi"/>
          <w:b/>
          <w:sz w:val="28"/>
          <w:szCs w:val="28"/>
        </w:rPr>
      </w:pPr>
      <w:r w:rsidRPr="002D2DE9">
        <w:rPr>
          <w:rFonts w:asciiTheme="minorHAnsi" w:hAnsiTheme="minorHAnsi" w:cstheme="minorHAnsi"/>
          <w:b/>
          <w:sz w:val="28"/>
          <w:szCs w:val="28"/>
        </w:rPr>
        <w:t xml:space="preserve">1. Теневой навес оснащен доской для рисования мелом и </w:t>
      </w:r>
      <w:proofErr w:type="spellStart"/>
      <w:r w:rsidRPr="002D2DE9">
        <w:rPr>
          <w:rFonts w:asciiTheme="minorHAnsi" w:hAnsiTheme="minorHAnsi" w:cstheme="minorHAnsi"/>
          <w:b/>
          <w:sz w:val="28"/>
          <w:szCs w:val="28"/>
        </w:rPr>
        <w:t>бизибордами-панелями</w:t>
      </w:r>
      <w:proofErr w:type="spellEnd"/>
      <w:r w:rsidRPr="002D2DE9">
        <w:rPr>
          <w:rFonts w:asciiTheme="minorHAnsi" w:hAnsiTheme="minorHAnsi" w:cstheme="minorHAnsi"/>
          <w:b/>
          <w:sz w:val="28"/>
          <w:szCs w:val="28"/>
        </w:rPr>
        <w:t xml:space="preserve"> для развития сенсорной культуры и мелкой моторики и приспособлен для игровой деятельности в дождливую погоду (комплект выносного оборудования)</w:t>
      </w:r>
      <w:r w:rsidRPr="002D2DE9">
        <w:rPr>
          <w:rFonts w:asciiTheme="minorHAnsi" w:hAnsiTheme="minorHAnsi" w:cstheme="minorHAnsi"/>
          <w:b/>
          <w:sz w:val="28"/>
          <w:szCs w:val="28"/>
        </w:rPr>
        <w:br/>
        <w:t>2. Сенсорный центр  состоит из детской песочницы с широкими бортами для совместных и самостоятельных игр с песком и оборудованием для песка.</w:t>
      </w:r>
    </w:p>
    <w:p w:rsidR="008069B6" w:rsidRPr="002D2DE9" w:rsidRDefault="008069B6" w:rsidP="004C6E72">
      <w:pPr>
        <w:pStyle w:val="af1"/>
        <w:tabs>
          <w:tab w:val="left" w:pos="142"/>
        </w:tabs>
        <w:spacing w:before="0" w:beforeAutospacing="0" w:after="0" w:afterAutospacing="0"/>
        <w:ind w:right="199"/>
        <w:rPr>
          <w:rFonts w:asciiTheme="minorHAnsi" w:hAnsiTheme="minorHAnsi" w:cstheme="minorHAnsi"/>
          <w:b/>
          <w:sz w:val="28"/>
          <w:szCs w:val="28"/>
        </w:rPr>
      </w:pPr>
      <w:r w:rsidRPr="002D2DE9">
        <w:rPr>
          <w:rFonts w:asciiTheme="minorHAnsi" w:hAnsiTheme="minorHAnsi" w:cstheme="minorHAnsi"/>
          <w:b/>
          <w:sz w:val="28"/>
          <w:szCs w:val="28"/>
        </w:rPr>
        <w:t>3. Системная разметка представляет собой асфальтированную дорожк</w:t>
      </w:r>
      <w:proofErr w:type="gramStart"/>
      <w:r w:rsidRPr="002D2DE9">
        <w:rPr>
          <w:rFonts w:asciiTheme="minorHAnsi" w:hAnsiTheme="minorHAnsi" w:cstheme="minorHAnsi"/>
          <w:b/>
          <w:sz w:val="28"/>
          <w:szCs w:val="28"/>
        </w:rPr>
        <w:t>у-</w:t>
      </w:r>
      <w:proofErr w:type="gramEnd"/>
      <w:r w:rsidRPr="002D2DE9">
        <w:rPr>
          <w:rFonts w:asciiTheme="minorHAnsi" w:hAnsiTheme="minorHAnsi" w:cstheme="minorHAnsi"/>
          <w:b/>
          <w:sz w:val="28"/>
          <w:szCs w:val="28"/>
        </w:rPr>
        <w:t xml:space="preserve"> окружность, которая имеет разметку " ФИГУРЫ" </w:t>
      </w:r>
    </w:p>
    <w:p w:rsidR="008069B6" w:rsidRPr="002D2DE9" w:rsidRDefault="008069B6" w:rsidP="004C6E72">
      <w:pPr>
        <w:pStyle w:val="af1"/>
        <w:spacing w:before="0" w:beforeAutospacing="0" w:after="0" w:afterAutospacing="0"/>
        <w:ind w:right="199"/>
        <w:rPr>
          <w:rFonts w:asciiTheme="minorHAnsi" w:hAnsiTheme="minorHAnsi" w:cstheme="minorHAnsi"/>
          <w:b/>
          <w:sz w:val="28"/>
          <w:szCs w:val="28"/>
        </w:rPr>
      </w:pPr>
      <w:r w:rsidRPr="002D2DE9">
        <w:rPr>
          <w:rFonts w:asciiTheme="minorHAnsi" w:hAnsiTheme="minorHAnsi" w:cstheme="minorHAnsi"/>
          <w:b/>
          <w:sz w:val="28"/>
          <w:szCs w:val="28"/>
        </w:rPr>
        <w:t xml:space="preserve">4. Двигательный центр оснащен сюжетной горкой для стабилизации эмоционального фона малышей, развития равновесия; бревном для хождения «Змейка», </w:t>
      </w:r>
      <w:proofErr w:type="spellStart"/>
      <w:r w:rsidRPr="002D2DE9">
        <w:rPr>
          <w:rFonts w:asciiTheme="minorHAnsi" w:hAnsiTheme="minorHAnsi" w:cstheme="minorHAnsi"/>
          <w:b/>
          <w:sz w:val="28"/>
          <w:szCs w:val="28"/>
        </w:rPr>
        <w:t>воротиками</w:t>
      </w:r>
      <w:proofErr w:type="spellEnd"/>
      <w:r w:rsidRPr="002D2DE9">
        <w:rPr>
          <w:rFonts w:asciiTheme="minorHAnsi" w:hAnsiTheme="minorHAnsi" w:cstheme="minorHAnsi"/>
          <w:b/>
          <w:sz w:val="28"/>
          <w:szCs w:val="28"/>
        </w:rPr>
        <w:t xml:space="preserve"> для прокатывания мяча.</w:t>
      </w:r>
    </w:p>
    <w:p w:rsidR="008069B6" w:rsidRPr="002D2DE9" w:rsidRDefault="008069B6" w:rsidP="004C6E72">
      <w:pPr>
        <w:pStyle w:val="af1"/>
        <w:spacing w:before="0" w:beforeAutospacing="0" w:after="0" w:afterAutospacing="0"/>
        <w:ind w:right="199"/>
        <w:rPr>
          <w:rFonts w:asciiTheme="minorHAnsi" w:hAnsiTheme="minorHAnsi" w:cstheme="minorHAnsi"/>
          <w:b/>
          <w:sz w:val="28"/>
          <w:szCs w:val="28"/>
        </w:rPr>
      </w:pPr>
      <w:r w:rsidRPr="002D2DE9">
        <w:rPr>
          <w:rFonts w:asciiTheme="minorHAnsi" w:hAnsiTheme="minorHAnsi" w:cstheme="minorHAnsi"/>
          <w:b/>
          <w:sz w:val="28"/>
          <w:szCs w:val="28"/>
        </w:rPr>
        <w:t>5. Сюжетный центр оснащен беседкой – домиком, машиной (автобусом), сюжетными лавочками для отработки игровых действий, ролей.</w:t>
      </w:r>
    </w:p>
    <w:p w:rsidR="008069B6" w:rsidRPr="002D2DE9" w:rsidRDefault="008069B6" w:rsidP="004C6E72">
      <w:pPr>
        <w:pStyle w:val="af1"/>
        <w:spacing w:before="0" w:beforeAutospacing="0" w:after="0" w:afterAutospacing="0"/>
        <w:ind w:right="199"/>
        <w:rPr>
          <w:rFonts w:asciiTheme="minorHAnsi" w:hAnsiTheme="minorHAnsi" w:cstheme="minorHAnsi"/>
          <w:b/>
          <w:sz w:val="28"/>
          <w:szCs w:val="28"/>
        </w:rPr>
      </w:pPr>
      <w:r w:rsidRPr="002D2DE9">
        <w:rPr>
          <w:rFonts w:asciiTheme="minorHAnsi" w:hAnsiTheme="minorHAnsi" w:cstheme="minorHAnsi"/>
          <w:b/>
          <w:sz w:val="28"/>
          <w:szCs w:val="28"/>
        </w:rPr>
        <w:t xml:space="preserve">6. Центр  отдыха и наблюдений для снятия </w:t>
      </w:r>
      <w:proofErr w:type="spellStart"/>
      <w:r w:rsidRPr="002D2DE9">
        <w:rPr>
          <w:rFonts w:asciiTheme="minorHAnsi" w:hAnsiTheme="minorHAnsi" w:cstheme="minorHAnsi"/>
          <w:b/>
          <w:sz w:val="28"/>
          <w:szCs w:val="28"/>
        </w:rPr>
        <w:t>психоэмоциональной</w:t>
      </w:r>
      <w:proofErr w:type="spellEnd"/>
      <w:r w:rsidRPr="002D2DE9">
        <w:rPr>
          <w:rFonts w:asciiTheme="minorHAnsi" w:hAnsiTheme="minorHAnsi" w:cstheme="minorHAnsi"/>
          <w:b/>
          <w:sz w:val="28"/>
          <w:szCs w:val="28"/>
        </w:rPr>
        <w:t xml:space="preserve"> нагрузки, наблюдений природой, оснащен сюжетными качалками – балансирами, скамейкой – полукруг.</w:t>
      </w:r>
    </w:p>
    <w:p w:rsidR="008069B6" w:rsidRPr="00294AEE" w:rsidRDefault="008069B6" w:rsidP="004C6E72">
      <w:pPr>
        <w:pStyle w:val="af1"/>
        <w:spacing w:before="0" w:beforeAutospacing="0" w:after="0" w:afterAutospacing="0"/>
        <w:ind w:right="199"/>
        <w:rPr>
          <w:sz w:val="28"/>
          <w:szCs w:val="28"/>
        </w:rPr>
      </w:pPr>
      <w:r w:rsidRPr="002D2DE9">
        <w:rPr>
          <w:rFonts w:asciiTheme="minorHAnsi" w:hAnsiTheme="minorHAnsi" w:cstheme="minorHAnsi"/>
          <w:b/>
          <w:sz w:val="28"/>
          <w:szCs w:val="28"/>
        </w:rPr>
        <w:t>7. Зона любования представлена клумбой (ноготки, петуния и бархатцы</w:t>
      </w:r>
      <w:r w:rsidRPr="002D2DE9">
        <w:rPr>
          <w:rFonts w:asciiTheme="minorHAnsi" w:hAnsiTheme="minorHAnsi" w:cstheme="minorHAnsi"/>
          <w:sz w:val="28"/>
          <w:szCs w:val="28"/>
        </w:rPr>
        <w:t>)</w:t>
      </w:r>
      <w:r>
        <w:rPr>
          <w:sz w:val="28"/>
          <w:szCs w:val="28"/>
        </w:rPr>
        <w:br/>
      </w:r>
    </w:p>
    <w:p w:rsidR="008069B6" w:rsidRPr="00DF2E23" w:rsidRDefault="00851460" w:rsidP="008069B6">
      <w:pPr>
        <w:pStyle w:val="af1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2D2DE9">
        <w:rPr>
          <w:rFonts w:asciiTheme="minorHAnsi" w:hAnsiTheme="minorHAnsi" w:cstheme="minorHAnsi"/>
          <w:b/>
          <w:i/>
          <w:color w:val="F38200" w:themeColor="accent1"/>
          <w:sz w:val="32"/>
          <w:szCs w:val="32"/>
        </w:rPr>
        <w:t>Идея и руководитель  проекта:</w:t>
      </w:r>
      <w:r w:rsidRPr="002D2DE9">
        <w:rPr>
          <w:rFonts w:asciiTheme="minorHAnsi" w:hAnsiTheme="minorHAnsi" w:cstheme="minorHAnsi"/>
          <w:b/>
          <w:color w:val="F38200" w:themeColor="accent1"/>
          <w:sz w:val="28"/>
          <w:szCs w:val="28"/>
        </w:rPr>
        <w:t xml:space="preserve"> </w:t>
      </w:r>
      <w:r w:rsidRPr="002D2DE9">
        <w:rPr>
          <w:rFonts w:asciiTheme="minorHAnsi" w:hAnsiTheme="minorHAnsi" w:cstheme="minorHAnsi"/>
          <w:b/>
          <w:sz w:val="28"/>
          <w:szCs w:val="28"/>
        </w:rPr>
        <w:t>Ольга Владимировна Панькова</w:t>
      </w:r>
    </w:p>
    <w:p w:rsidR="00276F4F" w:rsidRPr="004C6E72" w:rsidRDefault="008069B6" w:rsidP="004C6E72">
      <w:pPr>
        <w:pStyle w:val="af1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2D2DE9">
        <w:rPr>
          <w:rFonts w:asciiTheme="minorHAnsi" w:hAnsiTheme="minorHAnsi" w:cstheme="minorHAnsi"/>
          <w:b/>
          <w:i/>
          <w:color w:val="F38200" w:themeColor="accent1"/>
          <w:sz w:val="32"/>
          <w:szCs w:val="32"/>
        </w:rPr>
        <w:t>Партнеры проекта:</w:t>
      </w:r>
      <w:r w:rsidRPr="00DF2E23">
        <w:rPr>
          <w:rFonts w:asciiTheme="minorHAnsi" w:hAnsiTheme="minorHAnsi" w:cstheme="minorHAnsi"/>
          <w:b/>
          <w:color w:val="F38200" w:themeColor="accent1"/>
          <w:sz w:val="28"/>
          <w:szCs w:val="28"/>
        </w:rPr>
        <w:t xml:space="preserve"> </w:t>
      </w:r>
      <w:r w:rsidRPr="002D2DE9">
        <w:rPr>
          <w:rFonts w:asciiTheme="minorHAnsi" w:hAnsiTheme="minorHAnsi" w:cstheme="minorHAnsi"/>
          <w:b/>
          <w:sz w:val="28"/>
          <w:szCs w:val="28"/>
        </w:rPr>
        <w:t>родительская общественность</w:t>
      </w:r>
      <w:bookmarkEnd w:id="0"/>
    </w:p>
    <w:tbl>
      <w:tblPr>
        <w:tblpPr w:leftFromText="180" w:rightFromText="180" w:vertAnchor="text" w:horzAnchor="margin" w:tblpXSpec="center" w:tblpY="-490"/>
        <w:tblW w:w="110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084"/>
      </w:tblGrid>
      <w:tr w:rsidR="004C6E72" w:rsidRPr="00675FB5" w:rsidTr="004C6E72">
        <w:trPr>
          <w:trHeight w:hRule="exact" w:val="720"/>
        </w:trPr>
        <w:tc>
          <w:tcPr>
            <w:tcW w:w="11084" w:type="dxa"/>
          </w:tcPr>
          <w:p w:rsidR="004C6E72" w:rsidRPr="00142110" w:rsidRDefault="004C6E72" w:rsidP="004C6E72">
            <w:pPr>
              <w:pStyle w:val="a3"/>
              <w:rPr>
                <w:sz w:val="72"/>
                <w:szCs w:val="72"/>
                <w:lang w:val="ru-RU"/>
              </w:rPr>
            </w:pPr>
            <w:r>
              <w:rPr>
                <w:noProof/>
                <w:sz w:val="72"/>
                <w:szCs w:val="72"/>
                <w:lang w:val="ru-RU"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380365</wp:posOffset>
                  </wp:positionV>
                  <wp:extent cx="6064250" cy="4533900"/>
                  <wp:effectExtent l="19050" t="0" r="0" b="0"/>
                  <wp:wrapNone/>
                  <wp:docPr id="8" name="Рисунок 5" descr="C:\Users\Эля\AppData\Local\Microsoft\Windows\Temporary Internet Files\Content.Word\IMG_6536-05-10-17-10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Эля\AppData\Local\Microsoft\Windows\Temporary Internet Files\Content.Word\IMG_6536-05-10-17-10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0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6E72" w:rsidRDefault="004C6E72" w:rsidP="004C6E72">
            <w:pPr>
              <w:rPr>
                <w:lang w:val="ru-RU"/>
              </w:rPr>
            </w:pPr>
          </w:p>
          <w:p w:rsidR="004C6E72" w:rsidRDefault="004C6E72" w:rsidP="004C6E72">
            <w:pPr>
              <w:rPr>
                <w:lang w:val="ru-RU"/>
              </w:rPr>
            </w:pPr>
          </w:p>
          <w:p w:rsidR="004C6E72" w:rsidRPr="00276F4F" w:rsidRDefault="004C6E72" w:rsidP="004C6E72">
            <w:pPr>
              <w:rPr>
                <w:lang w:val="ru-RU"/>
              </w:rPr>
            </w:pPr>
          </w:p>
          <w:p w:rsidR="004C6E72" w:rsidRPr="00276F4F" w:rsidRDefault="004C6E72" w:rsidP="004C6E72">
            <w:pPr>
              <w:rPr>
                <w:lang w:val="ru-RU"/>
              </w:rPr>
            </w:pPr>
          </w:p>
          <w:p w:rsidR="004C6E72" w:rsidRPr="00276F4F" w:rsidRDefault="004C6E72" w:rsidP="004C6E72">
            <w:pPr>
              <w:rPr>
                <w:lang w:val="ru-RU"/>
              </w:rPr>
            </w:pPr>
          </w:p>
        </w:tc>
      </w:tr>
      <w:tr w:rsidR="004C6E72" w:rsidRPr="00931448" w:rsidTr="004C6E72">
        <w:trPr>
          <w:trHeight w:hRule="exact" w:val="7056"/>
        </w:trPr>
        <w:tc>
          <w:tcPr>
            <w:tcW w:w="11084" w:type="dxa"/>
          </w:tcPr>
          <w:p w:rsidR="004C6E72" w:rsidRDefault="004C6E72" w:rsidP="004C6E72">
            <w:pPr>
              <w:rPr>
                <w:lang w:val="ru-RU"/>
              </w:rPr>
            </w:pPr>
          </w:p>
          <w:p w:rsidR="004C6E72" w:rsidRDefault="004C6E72" w:rsidP="004C6E72">
            <w:pPr>
              <w:rPr>
                <w:lang w:val="ru-RU"/>
              </w:rPr>
            </w:pPr>
          </w:p>
          <w:p w:rsidR="004C6E72" w:rsidRDefault="004C6E72" w:rsidP="004C6E72">
            <w:pPr>
              <w:rPr>
                <w:lang w:val="ru-RU"/>
              </w:rPr>
            </w:pPr>
          </w:p>
          <w:p w:rsidR="004C6E72" w:rsidRDefault="004C6E72" w:rsidP="004C6E72">
            <w:pPr>
              <w:rPr>
                <w:lang w:val="ru-RU"/>
              </w:rPr>
            </w:pPr>
          </w:p>
          <w:p w:rsidR="004C6E72" w:rsidRDefault="004C6E72" w:rsidP="004C6E72">
            <w:pPr>
              <w:rPr>
                <w:lang w:val="ru-RU"/>
              </w:rPr>
            </w:pPr>
          </w:p>
          <w:p w:rsidR="004C6E72" w:rsidRPr="00931448" w:rsidRDefault="004C6E72" w:rsidP="004C6E72">
            <w:pPr>
              <w:rPr>
                <w:lang w:val="ru-RU"/>
              </w:rPr>
            </w:pPr>
          </w:p>
          <w:tbl>
            <w:tblPr>
              <w:tblpPr w:leftFromText="180" w:rightFromText="180" w:vertAnchor="page" w:horzAnchor="margin" w:tblpY="4518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570"/>
              <w:gridCol w:w="4220"/>
            </w:tblGrid>
            <w:tr w:rsidR="004C6E72" w:rsidRPr="00931448" w:rsidTr="002A3DAC">
              <w:tc>
                <w:tcPr>
                  <w:tcW w:w="6570" w:type="dxa"/>
                </w:tcPr>
                <w:p w:rsidR="004C6E72" w:rsidRPr="00675FB5" w:rsidRDefault="004C6E72" w:rsidP="004C6E72">
                  <w:pPr>
                    <w:jc w:val="center"/>
                    <w:rPr>
                      <w:color w:val="auto"/>
                      <w:lang w:val="ru-RU"/>
                    </w:rPr>
                  </w:pPr>
                </w:p>
              </w:tc>
              <w:tc>
                <w:tcPr>
                  <w:tcW w:w="4220" w:type="dxa"/>
                </w:tcPr>
                <w:p w:rsidR="004C6E72" w:rsidRPr="00675FB5" w:rsidRDefault="004C6E72" w:rsidP="004C6E72">
                  <w:pPr>
                    <w:pStyle w:val="af0"/>
                    <w:ind w:left="0"/>
                    <w:rPr>
                      <w:b/>
                      <w:i/>
                      <w:color w:val="auto"/>
                      <w:sz w:val="40"/>
                      <w:szCs w:val="40"/>
                    </w:rPr>
                  </w:pPr>
                </w:p>
              </w:tc>
            </w:tr>
          </w:tbl>
          <w:p w:rsidR="004C6E72" w:rsidRDefault="004C6E72" w:rsidP="004C6E72">
            <w:pPr>
              <w:pStyle w:val="af"/>
              <w:ind w:left="-142"/>
            </w:pPr>
          </w:p>
        </w:tc>
      </w:tr>
      <w:tr w:rsidR="004C6E72" w:rsidRPr="00851460" w:rsidTr="004C6E72">
        <w:tc>
          <w:tcPr>
            <w:tcW w:w="11084" w:type="dxa"/>
          </w:tcPr>
          <w:p w:rsidR="004C6E72" w:rsidRPr="002D2DE9" w:rsidRDefault="004C6E72" w:rsidP="004C6E72">
            <w:pPr>
              <w:pStyle w:val="2"/>
              <w:jc w:val="center"/>
              <w:rPr>
                <w:b/>
                <w:i/>
                <w:sz w:val="52"/>
                <w:szCs w:val="52"/>
              </w:rPr>
            </w:pPr>
            <w:r w:rsidRPr="002D2DE9">
              <w:rPr>
                <w:b/>
                <w:i/>
                <w:sz w:val="52"/>
                <w:szCs w:val="52"/>
              </w:rPr>
              <w:t>Оборудование теневог</w:t>
            </w:r>
            <w:r w:rsidR="00C46E37">
              <w:rPr>
                <w:b/>
                <w:i/>
                <w:sz w:val="52"/>
                <w:szCs w:val="52"/>
              </w:rPr>
              <w:t>о навеса на прогулочном участке</w:t>
            </w:r>
          </w:p>
          <w:p w:rsidR="004C6E72" w:rsidRPr="002D2DE9" w:rsidRDefault="004C6E72" w:rsidP="00841872">
            <w:pPr>
              <w:rPr>
                <w:i/>
                <w:color w:val="auto"/>
                <w:sz w:val="24"/>
                <w:szCs w:val="24"/>
                <w:lang w:val="ru-RU" w:eastAsia="ru-RU"/>
              </w:rPr>
            </w:pPr>
            <w:r w:rsidRPr="004B47EF">
              <w:rPr>
                <w:color w:val="auto"/>
                <w:lang w:val="ru-RU" w:eastAsia="ru-RU"/>
              </w:rPr>
              <w:t xml:space="preserve">                                                              </w:t>
            </w:r>
            <w:r w:rsidR="00841872">
              <w:rPr>
                <w:color w:val="auto"/>
                <w:lang w:val="ru-RU" w:eastAsia="ru-RU"/>
              </w:rPr>
              <w:t xml:space="preserve">                </w:t>
            </w:r>
            <w:r w:rsidRPr="004B47EF">
              <w:rPr>
                <w:color w:val="auto"/>
                <w:lang w:val="ru-RU" w:eastAsia="ru-RU"/>
              </w:rPr>
              <w:t xml:space="preserve">   </w:t>
            </w:r>
            <w:r w:rsidRPr="002D2DE9">
              <w:rPr>
                <w:i/>
                <w:color w:val="auto"/>
                <w:sz w:val="24"/>
                <w:szCs w:val="24"/>
                <w:lang w:val="ru-RU" w:eastAsia="ru-RU"/>
              </w:rPr>
              <w:t>(</w:t>
            </w:r>
            <w:r w:rsidR="00841872" w:rsidRPr="002D2DE9">
              <w:rPr>
                <w:i/>
                <w:color w:val="auto"/>
                <w:sz w:val="24"/>
                <w:szCs w:val="24"/>
                <w:lang w:val="ru-RU" w:eastAsia="ru-RU"/>
              </w:rPr>
              <w:t>эскиз</w:t>
            </w:r>
            <w:r w:rsidRPr="002D2DE9">
              <w:rPr>
                <w:i/>
                <w:color w:val="auto"/>
                <w:sz w:val="24"/>
                <w:szCs w:val="24"/>
                <w:lang w:val="ru-RU" w:eastAsia="ru-RU"/>
              </w:rPr>
              <w:t xml:space="preserve">  Екатерины </w:t>
            </w:r>
            <w:proofErr w:type="spellStart"/>
            <w:r w:rsidRPr="002D2DE9">
              <w:rPr>
                <w:i/>
                <w:color w:val="auto"/>
                <w:sz w:val="24"/>
                <w:szCs w:val="24"/>
                <w:lang w:val="ru-RU" w:eastAsia="ru-RU"/>
              </w:rPr>
              <w:t>Пакиной</w:t>
            </w:r>
            <w:proofErr w:type="spellEnd"/>
            <w:r w:rsidRPr="002D2DE9">
              <w:rPr>
                <w:i/>
                <w:color w:val="auto"/>
                <w:sz w:val="24"/>
                <w:szCs w:val="24"/>
                <w:lang w:val="ru-RU" w:eastAsia="ru-RU"/>
              </w:rPr>
              <w:t>)</w:t>
            </w:r>
          </w:p>
        </w:tc>
      </w:tr>
    </w:tbl>
    <w:tbl>
      <w:tblPr>
        <w:tblpPr w:leftFromText="180" w:rightFromText="180" w:vertAnchor="page" w:horzAnchor="margin" w:tblpXSpec="center" w:tblpY="9501"/>
        <w:tblOverlap w:val="never"/>
        <w:tblW w:w="103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52"/>
        <w:gridCol w:w="372"/>
        <w:gridCol w:w="3352"/>
        <w:gridCol w:w="372"/>
        <w:gridCol w:w="2900"/>
      </w:tblGrid>
      <w:tr w:rsidR="004C6E72" w:rsidRPr="00F01BCA" w:rsidTr="004C6E72">
        <w:trPr>
          <w:trHeight w:hRule="exact" w:val="2232"/>
        </w:trPr>
        <w:tc>
          <w:tcPr>
            <w:tcW w:w="3352" w:type="dxa"/>
          </w:tcPr>
          <w:p w:rsidR="004C6E72" w:rsidRPr="00F01BCA" w:rsidRDefault="004C6E72" w:rsidP="004C6E7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0</wp:posOffset>
                  </wp:positionV>
                  <wp:extent cx="2089150" cy="1473200"/>
                  <wp:effectExtent l="19050" t="0" r="6350" b="0"/>
                  <wp:wrapNone/>
                  <wp:docPr id="9" name="Рисунок 2" descr="C:\Users\Эля\Desktop\участки\9ad74ebcc3d83e86bcc0098026ed5e9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ля\Desktop\участки\9ad74ebcc3d83e86bcc0098026ed5e9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" w:type="dxa"/>
          </w:tcPr>
          <w:p w:rsidR="004C6E72" w:rsidRPr="00F01BCA" w:rsidRDefault="004C6E72" w:rsidP="004C6E7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0</wp:posOffset>
                  </wp:positionV>
                  <wp:extent cx="2114550" cy="1473200"/>
                  <wp:effectExtent l="19050" t="0" r="0" b="0"/>
                  <wp:wrapNone/>
                  <wp:docPr id="10" name="Рисунок 3" descr="C:\Users\Эля\Desktop\участки\ширма для малышей -ploshchadka-svoimi-rukami-foto-i-idei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Эля\Desktop\участки\ширма для малышей -ploshchadka-svoimi-rukami-foto-i-idei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2" w:type="dxa"/>
          </w:tcPr>
          <w:p w:rsidR="004C6E72" w:rsidRPr="00F01BCA" w:rsidRDefault="004C6E72" w:rsidP="004C6E72">
            <w:pPr>
              <w:rPr>
                <w:lang w:val="ru-RU"/>
              </w:rPr>
            </w:pPr>
          </w:p>
        </w:tc>
        <w:tc>
          <w:tcPr>
            <w:tcW w:w="372" w:type="dxa"/>
          </w:tcPr>
          <w:p w:rsidR="004C6E72" w:rsidRPr="00F01BCA" w:rsidRDefault="004C6E72" w:rsidP="004C6E7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0</wp:posOffset>
                  </wp:positionV>
                  <wp:extent cx="1847850" cy="1435100"/>
                  <wp:effectExtent l="19050" t="0" r="0" b="0"/>
                  <wp:wrapNone/>
                  <wp:docPr id="11" name="Рисунок 4" descr="C:\Users\Эля\Desktop\участки\cedar-mansion-playhouse_06-12-2013-5-30-11_1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ля\Desktop\участки\cedar-mansion-playhouse_06-12-2013-5-30-11_1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0" w:type="dxa"/>
          </w:tcPr>
          <w:p w:rsidR="004C6E72" w:rsidRPr="00F01BCA" w:rsidRDefault="004C6E72" w:rsidP="004C6E72">
            <w:pPr>
              <w:ind w:left="-360"/>
              <w:rPr>
                <w:lang w:val="ru-RU"/>
              </w:rPr>
            </w:pPr>
          </w:p>
        </w:tc>
      </w:tr>
      <w:tr w:rsidR="004C6E72" w:rsidRPr="00C46E37" w:rsidTr="004C6E72">
        <w:trPr>
          <w:trHeight w:hRule="exact" w:val="2191"/>
        </w:trPr>
        <w:tc>
          <w:tcPr>
            <w:tcW w:w="3352" w:type="dxa"/>
          </w:tcPr>
          <w:p w:rsidR="004C6E72" w:rsidRPr="002D2DE9" w:rsidRDefault="004C6E72" w:rsidP="002D2DE9">
            <w:pPr>
              <w:pStyle w:val="3"/>
              <w:spacing w:after="0"/>
              <w:rPr>
                <w:b/>
                <w:sz w:val="28"/>
                <w:szCs w:val="28"/>
              </w:rPr>
            </w:pPr>
            <w:r w:rsidRPr="002D2DE9">
              <w:rPr>
                <w:b/>
                <w:sz w:val="28"/>
                <w:szCs w:val="28"/>
              </w:rPr>
              <w:t>Сюжетные лавочки</w:t>
            </w:r>
          </w:p>
          <w:p w:rsidR="004C6E72" w:rsidRPr="002D2DE9" w:rsidRDefault="004C6E72" w:rsidP="002D2DE9">
            <w:pPr>
              <w:spacing w:line="240" w:lineRule="auto"/>
              <w:rPr>
                <w:i/>
                <w:color w:val="auto"/>
                <w:sz w:val="24"/>
                <w:szCs w:val="24"/>
                <w:lang w:val="ru-RU"/>
              </w:rPr>
            </w:pPr>
            <w:r w:rsidRPr="002D2DE9">
              <w:rPr>
                <w:i/>
                <w:color w:val="auto"/>
                <w:sz w:val="24"/>
                <w:szCs w:val="24"/>
                <w:lang w:val="ru-RU"/>
              </w:rPr>
              <w:t>( авторизованная идея</w:t>
            </w:r>
            <w:proofErr w:type="gramStart"/>
            <w:r w:rsidRPr="002D2DE9">
              <w:rPr>
                <w:i/>
                <w:color w:val="auto"/>
                <w:sz w:val="24"/>
                <w:szCs w:val="24"/>
                <w:lang w:val="ru-RU"/>
              </w:rPr>
              <w:t xml:space="preserve"> )</w:t>
            </w:r>
            <w:proofErr w:type="gramEnd"/>
          </w:p>
        </w:tc>
        <w:tc>
          <w:tcPr>
            <w:tcW w:w="372" w:type="dxa"/>
          </w:tcPr>
          <w:p w:rsidR="004C6E72" w:rsidRPr="00276F4F" w:rsidRDefault="004C6E72" w:rsidP="004C6E72">
            <w:pPr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</w:p>
        </w:tc>
        <w:tc>
          <w:tcPr>
            <w:tcW w:w="3352" w:type="dxa"/>
          </w:tcPr>
          <w:p w:rsidR="004C6E72" w:rsidRPr="002D2DE9" w:rsidRDefault="004C6E72" w:rsidP="002D2DE9">
            <w:pPr>
              <w:pStyle w:val="3"/>
              <w:spacing w:after="0"/>
              <w:rPr>
                <w:b/>
                <w:sz w:val="28"/>
                <w:szCs w:val="28"/>
              </w:rPr>
            </w:pPr>
            <w:r w:rsidRPr="002D2DE9">
              <w:rPr>
                <w:b/>
                <w:sz w:val="28"/>
                <w:szCs w:val="28"/>
              </w:rPr>
              <w:t>Звонкий забор</w:t>
            </w:r>
          </w:p>
          <w:p w:rsidR="004C6E72" w:rsidRPr="002D2DE9" w:rsidRDefault="004C6E72" w:rsidP="002D2DE9">
            <w:pPr>
              <w:rPr>
                <w:i/>
                <w:color w:val="auto"/>
                <w:sz w:val="24"/>
                <w:szCs w:val="24"/>
                <w:lang w:val="ru-RU"/>
              </w:rPr>
            </w:pPr>
            <w:r w:rsidRPr="002D2DE9">
              <w:rPr>
                <w:i/>
                <w:color w:val="auto"/>
                <w:sz w:val="24"/>
                <w:szCs w:val="24"/>
                <w:lang w:val="ru-RU"/>
              </w:rPr>
              <w:t>(авторизованная идея)</w:t>
            </w:r>
          </w:p>
        </w:tc>
        <w:tc>
          <w:tcPr>
            <w:tcW w:w="372" w:type="dxa"/>
          </w:tcPr>
          <w:p w:rsidR="004C6E72" w:rsidRPr="00276F4F" w:rsidRDefault="004C6E72" w:rsidP="004C6E72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</w:p>
        </w:tc>
        <w:tc>
          <w:tcPr>
            <w:tcW w:w="2900" w:type="dxa"/>
          </w:tcPr>
          <w:p w:rsidR="004C6E72" w:rsidRPr="002D2DE9" w:rsidRDefault="004C6E72" w:rsidP="002D2DE9">
            <w:pPr>
              <w:pStyle w:val="3"/>
              <w:spacing w:before="0" w:after="0"/>
              <w:rPr>
                <w:b/>
                <w:sz w:val="28"/>
                <w:szCs w:val="28"/>
              </w:rPr>
            </w:pPr>
            <w:r w:rsidRPr="002D2DE9">
              <w:rPr>
                <w:b/>
                <w:sz w:val="28"/>
                <w:szCs w:val="28"/>
              </w:rPr>
              <w:t>Домик для сюжетных игр</w:t>
            </w:r>
          </w:p>
          <w:p w:rsidR="004C6E72" w:rsidRPr="002D2DE9" w:rsidRDefault="004C6E72" w:rsidP="002D2DE9">
            <w:pPr>
              <w:rPr>
                <w:i/>
                <w:color w:val="auto"/>
                <w:sz w:val="24"/>
                <w:szCs w:val="24"/>
                <w:lang w:val="ru-RU"/>
              </w:rPr>
            </w:pPr>
            <w:r w:rsidRPr="002D2DE9">
              <w:rPr>
                <w:i/>
                <w:color w:val="auto"/>
                <w:sz w:val="24"/>
                <w:szCs w:val="24"/>
                <w:lang w:val="ru-RU"/>
              </w:rPr>
              <w:t>(авторизованная идея</w:t>
            </w:r>
            <w:proofErr w:type="gramStart"/>
            <w:r w:rsidRPr="002D2DE9">
              <w:rPr>
                <w:i/>
                <w:color w:val="auto"/>
                <w:sz w:val="24"/>
                <w:szCs w:val="24"/>
                <w:lang w:val="ru-RU"/>
              </w:rPr>
              <w:t xml:space="preserve"> )</w:t>
            </w:r>
            <w:proofErr w:type="gramEnd"/>
          </w:p>
        </w:tc>
      </w:tr>
      <w:tr w:rsidR="00C46E37" w:rsidRPr="00C46E37" w:rsidTr="0025353A">
        <w:trPr>
          <w:trHeight w:hRule="exact" w:val="671"/>
        </w:trPr>
        <w:tc>
          <w:tcPr>
            <w:tcW w:w="10348" w:type="dxa"/>
            <w:gridSpan w:val="5"/>
          </w:tcPr>
          <w:p w:rsidR="00C46E37" w:rsidRPr="00C46E37" w:rsidRDefault="00C46E37" w:rsidP="004C6E72">
            <w:pPr>
              <w:pStyle w:val="3"/>
              <w:spacing w:before="0" w:after="0"/>
              <w:rPr>
                <w:color w:val="auto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Pr="00C46E37">
              <w:rPr>
                <w:rFonts w:asciiTheme="minorHAnsi" w:hAnsiTheme="minorHAnsi" w:cstheme="minorHAnsi"/>
                <w:b/>
                <w:i/>
                <w:sz w:val="28"/>
                <w:szCs w:val="40"/>
              </w:rPr>
              <w:t>Приложение №</w:t>
            </w:r>
            <w:r>
              <w:rPr>
                <w:rFonts w:asciiTheme="minorHAnsi" w:hAnsiTheme="minorHAnsi" w:cstheme="minorHAnsi"/>
                <w:b/>
                <w:i/>
                <w:sz w:val="28"/>
                <w:szCs w:val="40"/>
              </w:rPr>
              <w:t xml:space="preserve"> 1  </w:t>
            </w:r>
            <w:r>
              <w:rPr>
                <w:rFonts w:asciiTheme="minorHAnsi" w:hAnsiTheme="minorHAnsi" w:cstheme="minorHAnsi"/>
                <w:b/>
                <w:i/>
                <w:color w:val="auto"/>
                <w:sz w:val="28"/>
                <w:szCs w:val="40"/>
              </w:rPr>
              <w:t>«Игры в песочнице для детей от 1 года до 3 лет»</w:t>
            </w:r>
          </w:p>
        </w:tc>
      </w:tr>
    </w:tbl>
    <w:p w:rsidR="00D256F9" w:rsidRPr="001050D9" w:rsidRDefault="00D256F9" w:rsidP="002D2DE9">
      <w:pPr>
        <w:pStyle w:val="a9"/>
        <w:rPr>
          <w:lang w:val="ru-RU"/>
        </w:rPr>
      </w:pPr>
    </w:p>
    <w:sectPr w:rsidR="00D256F9" w:rsidRPr="001050D9" w:rsidSect="004C6E72">
      <w:pgSz w:w="11907" w:h="16839" w:code="9"/>
      <w:pgMar w:top="851" w:right="992" w:bottom="1077" w:left="993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708" w:rsidRDefault="003A4708">
      <w:pPr>
        <w:spacing w:line="240" w:lineRule="auto"/>
      </w:pPr>
      <w:r>
        <w:separator/>
      </w:r>
    </w:p>
  </w:endnote>
  <w:endnote w:type="continuationSeparator" w:id="0">
    <w:p w:rsidR="003A4708" w:rsidRDefault="003A470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708" w:rsidRDefault="003A4708">
      <w:pPr>
        <w:spacing w:line="240" w:lineRule="auto"/>
      </w:pPr>
      <w:r>
        <w:separator/>
      </w:r>
    </w:p>
  </w:footnote>
  <w:footnote w:type="continuationSeparator" w:id="0">
    <w:p w:rsidR="003A4708" w:rsidRDefault="003A47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F3EB0"/>
    <w:multiLevelType w:val="hybridMultilevel"/>
    <w:tmpl w:val="E08E57B2"/>
    <w:lvl w:ilvl="0" w:tplc="C09CB5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20"/>
  <w:characterSpacingControl w:val="doNotCompress"/>
  <w:hdrShapeDefaults>
    <o:shapedefaults v:ext="edit" spidmax="51202">
      <o:colormenu v:ext="edit" fillcolor="none [1941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50035"/>
    <w:rsid w:val="00056BFC"/>
    <w:rsid w:val="00065A39"/>
    <w:rsid w:val="0008169E"/>
    <w:rsid w:val="001050D9"/>
    <w:rsid w:val="00135FE4"/>
    <w:rsid w:val="00142110"/>
    <w:rsid w:val="00152CC6"/>
    <w:rsid w:val="0018335E"/>
    <w:rsid w:val="00276F4F"/>
    <w:rsid w:val="00280BEA"/>
    <w:rsid w:val="002D2DE9"/>
    <w:rsid w:val="00374214"/>
    <w:rsid w:val="003A4708"/>
    <w:rsid w:val="004101ED"/>
    <w:rsid w:val="00450035"/>
    <w:rsid w:val="00471445"/>
    <w:rsid w:val="00495CE9"/>
    <w:rsid w:val="004B47EF"/>
    <w:rsid w:val="004B5BEB"/>
    <w:rsid w:val="004C6E72"/>
    <w:rsid w:val="004C7ACD"/>
    <w:rsid w:val="004D169D"/>
    <w:rsid w:val="004F5778"/>
    <w:rsid w:val="00536632"/>
    <w:rsid w:val="00607D79"/>
    <w:rsid w:val="00614F9E"/>
    <w:rsid w:val="00666AD9"/>
    <w:rsid w:val="00675FB5"/>
    <w:rsid w:val="006B5A82"/>
    <w:rsid w:val="007312C8"/>
    <w:rsid w:val="00734F28"/>
    <w:rsid w:val="00797661"/>
    <w:rsid w:val="007F7F34"/>
    <w:rsid w:val="008069B6"/>
    <w:rsid w:val="00841872"/>
    <w:rsid w:val="00851460"/>
    <w:rsid w:val="008831AE"/>
    <w:rsid w:val="00894E11"/>
    <w:rsid w:val="008C4E86"/>
    <w:rsid w:val="008F746B"/>
    <w:rsid w:val="00931448"/>
    <w:rsid w:val="00963AA8"/>
    <w:rsid w:val="00996AA0"/>
    <w:rsid w:val="009E0EA3"/>
    <w:rsid w:val="00A000E2"/>
    <w:rsid w:val="00A565CB"/>
    <w:rsid w:val="00B31BDF"/>
    <w:rsid w:val="00B93BD0"/>
    <w:rsid w:val="00C2314A"/>
    <w:rsid w:val="00C46E37"/>
    <w:rsid w:val="00C50386"/>
    <w:rsid w:val="00CE4FA3"/>
    <w:rsid w:val="00D1542C"/>
    <w:rsid w:val="00D24E2A"/>
    <w:rsid w:val="00D256F9"/>
    <w:rsid w:val="00D82C2C"/>
    <w:rsid w:val="00DF2E23"/>
    <w:rsid w:val="00E3608B"/>
    <w:rsid w:val="00E73F40"/>
    <w:rsid w:val="00EB6243"/>
    <w:rsid w:val="00EC6696"/>
    <w:rsid w:val="00F01BCA"/>
    <w:rsid w:val="00F62881"/>
    <w:rsid w:val="00F766DB"/>
    <w:rsid w:val="00F859D3"/>
    <w:rsid w:val="00F95811"/>
    <w:rsid w:val="00FA50CB"/>
    <w:rsid w:val="00FB253F"/>
    <w:rsid w:val="00FC670C"/>
    <w:rsid w:val="00FF4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2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0" w:qFormat="1"/>
    <w:lsdException w:name="Emphasis" w:uiPriority="2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135F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66100" w:themeColor="accent1" w:themeShade="BF"/>
      <w:sz w:val="32"/>
      <w:szCs w:val="32"/>
    </w:rPr>
  </w:style>
  <w:style w:type="paragraph" w:styleId="a3">
    <w:name w:val="Title"/>
    <w:basedOn w:val="a"/>
    <w:next w:val="a"/>
    <w:link w:val="a4"/>
    <w:uiPriority w:val="9"/>
    <w:qFormat/>
    <w:rsid w:val="00135FE4"/>
    <w:pPr>
      <w:spacing w:after="240" w:line="192" w:lineRule="auto"/>
    </w:pPr>
    <w:rPr>
      <w:rFonts w:asciiTheme="majorHAnsi" w:eastAsiaTheme="majorEastAsia" w:hAnsiTheme="majorHAnsi" w:cstheme="majorBidi"/>
      <w:b/>
      <w:bCs/>
      <w:color w:val="F38200" w:themeColor="accent1"/>
      <w:kern w:val="28"/>
      <w:sz w:val="136"/>
      <w:szCs w:val="136"/>
    </w:rPr>
  </w:style>
  <w:style w:type="character" w:customStyle="1" w:styleId="a4">
    <w:name w:val="Название Знак"/>
    <w:basedOn w:val="a0"/>
    <w:link w:val="a3"/>
    <w:uiPriority w:val="9"/>
    <w:rsid w:val="00135FE4"/>
    <w:rPr>
      <w:rFonts w:asciiTheme="majorHAnsi" w:eastAsiaTheme="majorEastAsia" w:hAnsiTheme="majorHAnsi" w:cstheme="majorBidi"/>
      <w:b/>
      <w:bCs/>
      <w:color w:val="F38200" w:themeColor="accent1"/>
      <w:kern w:val="28"/>
      <w:sz w:val="136"/>
      <w:szCs w:val="136"/>
    </w:rPr>
  </w:style>
  <w:style w:type="paragraph" w:styleId="a5">
    <w:name w:val="Subtitle"/>
    <w:basedOn w:val="a"/>
    <w:next w:val="a"/>
    <w:link w:val="a6"/>
    <w:uiPriority w:val="3"/>
    <w:qFormat/>
    <w:rsid w:val="00135FE4"/>
    <w:pPr>
      <w:numPr>
        <w:ilvl w:val="1"/>
      </w:numPr>
      <w:spacing w:before="200" w:line="300" w:lineRule="auto"/>
    </w:pPr>
    <w:rPr>
      <w:b/>
      <w:bCs/>
      <w:color w:val="F38200" w:themeColor="accent1"/>
      <w:sz w:val="56"/>
      <w:szCs w:val="56"/>
    </w:rPr>
  </w:style>
  <w:style w:type="character" w:customStyle="1" w:styleId="a6">
    <w:name w:val="Подзаголовок Знак"/>
    <w:basedOn w:val="a0"/>
    <w:link w:val="a5"/>
    <w:uiPriority w:val="3"/>
    <w:rsid w:val="00135FE4"/>
    <w:rPr>
      <w:b/>
      <w:bCs/>
      <w:color w:val="F38200" w:themeColor="accent1"/>
      <w:sz w:val="56"/>
      <w:szCs w:val="56"/>
    </w:rPr>
  </w:style>
  <w:style w:type="paragraph" w:styleId="a7">
    <w:name w:val="Date"/>
    <w:basedOn w:val="a"/>
    <w:next w:val="a"/>
    <w:link w:val="a8"/>
    <w:uiPriority w:val="4"/>
    <w:qFormat/>
    <w:rsid w:val="00135FE4"/>
    <w:rPr>
      <w:b/>
      <w:bCs/>
      <w:color w:val="F38200" w:themeColor="accent1"/>
      <w:sz w:val="40"/>
      <w:szCs w:val="40"/>
    </w:rPr>
  </w:style>
  <w:style w:type="character" w:customStyle="1" w:styleId="a8">
    <w:name w:val="Дата Знак"/>
    <w:basedOn w:val="a0"/>
    <w:link w:val="a7"/>
    <w:uiPriority w:val="4"/>
    <w:rsid w:val="00135FE4"/>
    <w:rPr>
      <w:b/>
      <w:bCs/>
      <w:color w:val="F38200" w:themeColor="accent1"/>
      <w:sz w:val="40"/>
      <w:szCs w:val="40"/>
    </w:rPr>
  </w:style>
  <w:style w:type="paragraph" w:customStyle="1" w:styleId="a9">
    <w:name w:val="Контактные данные"/>
    <w:basedOn w:val="a"/>
    <w:uiPriority w:val="5"/>
    <w:qFormat/>
    <w:rsid w:val="00135FE4"/>
    <w:rPr>
      <w:b/>
      <w:bCs/>
      <w:sz w:val="30"/>
      <w:szCs w:val="30"/>
    </w:rPr>
  </w:style>
  <w:style w:type="character" w:customStyle="1" w:styleId="10">
    <w:name w:val="Заголовок 1 (знак)"/>
    <w:basedOn w:val="a0"/>
    <w:link w:val="1"/>
    <w:uiPriority w:val="9"/>
    <w:rsid w:val="00135FE4"/>
    <w:rPr>
      <w:rFonts w:asciiTheme="majorHAnsi" w:eastAsiaTheme="majorEastAsia" w:hAnsiTheme="majorHAnsi" w:cstheme="majorBidi"/>
      <w:color w:val="B66100" w:themeColor="accent1" w:themeShade="BF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8831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31AE"/>
    <w:rPr>
      <w:rFonts w:ascii="Tahoma" w:hAnsi="Tahoma" w:cs="Tahoma"/>
      <w:sz w:val="16"/>
      <w:szCs w:val="16"/>
    </w:rPr>
  </w:style>
  <w:style w:type="character" w:styleId="ac">
    <w:name w:val="Strong"/>
    <w:basedOn w:val="a0"/>
    <w:qFormat/>
    <w:rsid w:val="00996AA0"/>
    <w:rPr>
      <w:b/>
      <w:bCs/>
    </w:rPr>
  </w:style>
  <w:style w:type="character" w:customStyle="1" w:styleId="apple-converted-space">
    <w:name w:val="apple-converted-space"/>
    <w:basedOn w:val="a0"/>
    <w:rsid w:val="00996AA0"/>
  </w:style>
  <w:style w:type="paragraph" w:styleId="ad">
    <w:name w:val="List Paragraph"/>
    <w:basedOn w:val="a"/>
    <w:uiPriority w:val="34"/>
    <w:unhideWhenUsed/>
    <w:qFormat/>
    <w:rsid w:val="00996AA0"/>
    <w:pPr>
      <w:ind w:left="720"/>
      <w:contextualSpacing/>
    </w:pPr>
  </w:style>
  <w:style w:type="table" w:styleId="ae">
    <w:name w:val="Table Grid"/>
    <w:basedOn w:val="a1"/>
    <w:uiPriority w:val="39"/>
    <w:rsid w:val="00B31B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a"/>
    <w:next w:val="a"/>
    <w:link w:val="20"/>
    <w:uiPriority w:val="9"/>
    <w:unhideWhenUsed/>
    <w:qFormat/>
    <w:rsid w:val="00276F4F"/>
    <w:pPr>
      <w:keepNext/>
      <w:keepLines/>
      <w:spacing w:before="140" w:after="100" w:line="240" w:lineRule="auto"/>
      <w:outlineLvl w:val="1"/>
    </w:pPr>
    <w:rPr>
      <w:rFonts w:asciiTheme="majorHAnsi" w:eastAsiaTheme="majorEastAsia" w:hAnsiTheme="majorHAnsi" w:cstheme="majorBidi"/>
      <w:color w:val="F38200" w:themeColor="accent1"/>
      <w:sz w:val="32"/>
      <w:szCs w:val="32"/>
      <w:lang w:val="ru-RU" w:eastAsia="ru-RU"/>
    </w:rPr>
  </w:style>
  <w:style w:type="paragraph" w:customStyle="1" w:styleId="3">
    <w:name w:val="заголовок 3"/>
    <w:basedOn w:val="a"/>
    <w:next w:val="a"/>
    <w:link w:val="30"/>
    <w:uiPriority w:val="9"/>
    <w:unhideWhenUsed/>
    <w:qFormat/>
    <w:rsid w:val="00276F4F"/>
    <w:pPr>
      <w:keepNext/>
      <w:keepLines/>
      <w:spacing w:before="10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F38200" w:themeColor="accent1"/>
      <w:sz w:val="24"/>
      <w:szCs w:val="24"/>
      <w:lang w:val="ru-RU" w:eastAsia="ru-RU"/>
    </w:rPr>
  </w:style>
  <w:style w:type="paragraph" w:customStyle="1" w:styleId="af">
    <w:name w:val="Без пробелов"/>
    <w:uiPriority w:val="99"/>
    <w:qFormat/>
    <w:rsid w:val="00276F4F"/>
    <w:pPr>
      <w:spacing w:line="240" w:lineRule="auto"/>
    </w:pPr>
    <w:rPr>
      <w:color w:val="898A8C" w:themeColor="text2" w:themeTint="BF"/>
      <w:sz w:val="18"/>
      <w:szCs w:val="18"/>
      <w:lang w:val="ru-RU" w:eastAsia="ru-RU"/>
    </w:rPr>
  </w:style>
  <w:style w:type="character" w:customStyle="1" w:styleId="20">
    <w:name w:val="Заголовок 2 (знак)"/>
    <w:basedOn w:val="a0"/>
    <w:link w:val="2"/>
    <w:uiPriority w:val="9"/>
    <w:rsid w:val="00276F4F"/>
    <w:rPr>
      <w:rFonts w:asciiTheme="majorHAnsi" w:eastAsiaTheme="majorEastAsia" w:hAnsiTheme="majorHAnsi" w:cstheme="majorBidi"/>
      <w:color w:val="F38200" w:themeColor="accent1"/>
      <w:sz w:val="32"/>
      <w:szCs w:val="32"/>
      <w:lang w:val="ru-RU" w:eastAsia="ru-RU"/>
    </w:rPr>
  </w:style>
  <w:style w:type="paragraph" w:customStyle="1" w:styleId="af0">
    <w:name w:val="Заголовок справа"/>
    <w:basedOn w:val="a"/>
    <w:uiPriority w:val="10"/>
    <w:qFormat/>
    <w:rsid w:val="00276F4F"/>
    <w:pPr>
      <w:spacing w:after="40" w:line="204" w:lineRule="auto"/>
      <w:ind w:left="288"/>
      <w:jc w:val="right"/>
    </w:pPr>
    <w:rPr>
      <w:color w:val="F38200" w:themeColor="accent1"/>
      <w:sz w:val="56"/>
      <w:szCs w:val="56"/>
      <w:lang w:val="ru-RU" w:eastAsia="ru-RU"/>
    </w:rPr>
  </w:style>
  <w:style w:type="character" w:customStyle="1" w:styleId="30">
    <w:name w:val="Заголовок 3 (знак)"/>
    <w:basedOn w:val="a0"/>
    <w:link w:val="3"/>
    <w:uiPriority w:val="9"/>
    <w:rsid w:val="00276F4F"/>
    <w:rPr>
      <w:rFonts w:asciiTheme="majorHAnsi" w:eastAsiaTheme="majorEastAsia" w:hAnsiTheme="majorHAnsi" w:cstheme="majorBidi"/>
      <w:color w:val="F38200" w:themeColor="accent1"/>
      <w:sz w:val="24"/>
      <w:szCs w:val="24"/>
      <w:lang w:val="ru-RU" w:eastAsia="ru-RU"/>
    </w:rPr>
  </w:style>
  <w:style w:type="paragraph" w:styleId="af1">
    <w:name w:val="Normal (Web)"/>
    <w:basedOn w:val="a"/>
    <w:rsid w:val="00806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Листовка о событии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F38200"/>
      </a:accent1>
      <a:accent2>
        <a:srgbClr val="F9C700"/>
      </a:accent2>
      <a:accent3>
        <a:srgbClr val="00ABD2"/>
      </a:accent3>
      <a:accent4>
        <a:srgbClr val="94A545"/>
      </a:accent4>
      <a:accent5>
        <a:srgbClr val="FF6927"/>
      </a:accent5>
      <a:accent6>
        <a:srgbClr val="9C3DE9"/>
      </a:accent6>
      <a:hlink>
        <a:srgbClr val="94A545"/>
      </a:hlink>
      <a:folHlink>
        <a:srgbClr val="9C3DE9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FC61E-3AB7-4365-810C-CDD5FACDD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6</cp:revision>
  <cp:lastPrinted>2017-10-05T11:03:00Z</cp:lastPrinted>
  <dcterms:created xsi:type="dcterms:W3CDTF">2017-10-05T10:51:00Z</dcterms:created>
  <dcterms:modified xsi:type="dcterms:W3CDTF">2017-10-06T07:35:00Z</dcterms:modified>
</cp:coreProperties>
</file>